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5-54-284/2018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ноября 2018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Ильясовой </w:t>
      </w:r>
      <w:r>
        <w:rPr>
          <w:rFonts w:ascii="Times New Roman" w:eastAsia="Times New Roman" w:hAnsi="Times New Roman" w:cs="Times New Roman"/>
          <w:sz w:val="28"/>
          <w:szCs w:val="28"/>
        </w:rPr>
        <w:t>Диляры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Шевкетовны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8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eastAsia="Times New Roman" w:hAnsi="Times New Roman" w:cs="Times New Roman"/>
          <w:sz w:val="28"/>
          <w:szCs w:val="28"/>
        </w:rPr>
        <w:t>Агалыкс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УЗССР, гражданки Российской Федерации, проживающей и зарегистрированной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ст. 17.8 КоАП Российской Федерации,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Ильясова Д.Ш., 19 октября 2018 года в 13 часов 20 минут, находясь по месту своего жительства, по адресу: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дочерью должника по исполнительному производству №5188/16/82014-СД Ильясова </w:t>
      </w:r>
      <w:r>
        <w:rPr>
          <w:rFonts w:ascii="Times New Roman" w:eastAsia="Times New Roman" w:hAnsi="Times New Roman" w:cs="Times New Roman"/>
          <w:sz w:val="28"/>
          <w:szCs w:val="28"/>
        </w:rPr>
        <w:t>Шевкета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 него в пользу Диановой Зинаиды Павловны суммы долга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26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препятствовала законной деятельности должностных лиц: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пристава – исполнителя и судебного пристава по ОУПДС, а именно: отказалась впустить в домовладение для проверки имущественного положения, описи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ареста имущества должника </w:t>
      </w:r>
      <w:r>
        <w:rPr>
          <w:rFonts w:ascii="Times New Roman" w:eastAsia="Times New Roman" w:hAnsi="Times New Roman" w:cs="Times New Roman"/>
          <w:sz w:val="28"/>
          <w:szCs w:val="28"/>
        </w:rPr>
        <w:t>Ильясова Ш</w:t>
      </w:r>
      <w:r>
        <w:rPr>
          <w:rFonts w:ascii="Times New Roman" w:eastAsia="Times New Roman" w:hAnsi="Times New Roman" w:cs="Times New Roman"/>
          <w:sz w:val="28"/>
          <w:szCs w:val="28"/>
        </w:rPr>
        <w:t>. в целях дальнейшего погашения задолженности.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Ильясова Д.Ш</w:t>
      </w:r>
      <w:r>
        <w:rPr>
          <w:rFonts w:ascii="Times New Roman" w:eastAsia="Times New Roman" w:hAnsi="Times New Roman" w:cs="Times New Roman"/>
          <w:sz w:val="28"/>
          <w:szCs w:val="28"/>
        </w:rPr>
        <w:t>.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что подтверждается отчетом об отслеживании отправления, причины неявки суду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Ходатайств об отложении рассмотрения дела мировому судье не поступало.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Ильясовой Д.Ш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ст. 17.8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"consultantplus://offline/ref=673A74AC57C75ABC8ECE04466306768149696051E09B87FA6CC93FDCD57CAD8477C3BA9AF635h95EG"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 17.8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"consultantplus://offline/ref=673A74AC57C75ABC8ECE04466306768149696355E29C87FA6CC93FDCD57CAD8477C3BA9DF23597DCh054G"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части 1 статьи 12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N 118-ФЗ от 21 июля 1997 "О судебных приставах", в процессе принудительного исполнения судебных актов и актов других органов, предусмотренных федеральным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"consultantplus://offline/ref=673A74AC57C75ABC8ECE04466306768149696257E79687FA6CC93FDCD5h75CG"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"consultantplus://offline/ref=673A74AC57C75ABC8ECE04466306768149696355E29C87FA6CC93FDCD57CAD8477C3BA9DF23597DCh051G"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части 2 статьи 12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выше Закона, судебный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"consultantplus://offline/ref=673A74AC57C75ABC8ECE04466306768149696355E29C87FA6CC93FDCD57CAD8477C3BA9DF23594D5h056G"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части 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"consultantplus://offline/ref=673A74AC57C75ABC8ECE04466306768149696355E29C87FA6CC93FDCD57CAD8477C3BA9DF23594D5h055G"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части 4 статьи 14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N 118-ФЗ от 21 июля 1997 "О судебных приставах",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а также действия, препятствующие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судом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Ильясова Д.Ш., 19 октября 2018 года в 13 часов 20 минут, находясь по месту своего жительства, по адресу: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Addressgrp-3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дочерью должника по исполнительному производству №5188/16/82014-СД Ильясова </w:t>
      </w:r>
      <w:r>
        <w:rPr>
          <w:rFonts w:ascii="Times New Roman" w:eastAsia="Times New Roman" w:hAnsi="Times New Roman" w:cs="Times New Roman"/>
          <w:sz w:val="28"/>
          <w:szCs w:val="28"/>
        </w:rPr>
        <w:t>Шевкета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 него в пользу Диановой Зинаиды Павловны суммы долга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26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препятствовала законной деятельности должностных лиц: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пристава – исполнителя и судебного пристава по ОУПДС, а именно: отказалась впустить в домовладение для проверки имущественного положения, описи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ареста имущества должника Ильясова Ш. в целях дальнейшего погашения задолженности.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Ильясовой Д.Ш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.2018 года; копией постановления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8"/>
          <w:szCs w:val="28"/>
        </w:rPr>
        <w:t>03.08.2016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рапортом судебного пристава по ОУПДС 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Беглякова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Д.А., копией исполнительного листа от </w:t>
      </w:r>
      <w:r>
        <w:rPr>
          <w:rFonts w:ascii="Times New Roman" w:eastAsia="Times New Roman" w:hAnsi="Times New Roman" w:cs="Times New Roman"/>
          <w:sz w:val="28"/>
          <w:szCs w:val="28"/>
        </w:rPr>
        <w:t>06.06.2016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Ильясовой Д.Ш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об объединении исполнительных производств в </w:t>
      </w:r>
      <w:r>
        <w:rPr>
          <w:rFonts w:ascii="Times New Roman" w:eastAsia="Times New Roman" w:hAnsi="Times New Roman" w:cs="Times New Roman"/>
          <w:sz w:val="28"/>
          <w:szCs w:val="28"/>
        </w:rPr>
        <w:t>сводное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18.08.2016 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копией паспорта </w:t>
      </w:r>
      <w:r>
        <w:rPr>
          <w:rFonts w:ascii="Times New Roman" w:eastAsia="Times New Roman" w:hAnsi="Times New Roman" w:cs="Times New Roman"/>
          <w:sz w:val="28"/>
          <w:szCs w:val="28"/>
        </w:rPr>
        <w:t>Ильясовой Д.Ш.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Ильясовой Д.Ш.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ст.17.8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Ильясовой Д.Ш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Ильясовой Д.Ш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ст.17.8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(или) отягчающих административную ответственность,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ст. ст. 17.8, 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Ильясову </w:t>
      </w:r>
      <w:r>
        <w:rPr>
          <w:rFonts w:ascii="Times New Roman" w:eastAsia="Times New Roman" w:hAnsi="Times New Roman" w:cs="Times New Roman"/>
          <w:sz w:val="28"/>
          <w:szCs w:val="28"/>
        </w:rPr>
        <w:t>Диляру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Шевкетовну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9rplc-4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17.8 КоАП Российской Федерации, и назначить ей наказание в виде административного штрафа в размере 1000,00 (одна тысяча рублей 00 копеек).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следующим реквизитам: УФССП России по Республике Крым, номер счета получателя 40101810335100010001, л/с 04751А91420, ИНН 7702835613, БИК 043510001, КБК 32211617000016017140, КПП 910201001, Код ОКТМО 35620448, постановление № 5-54-2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/2018; назначение платежа оплата штрафа по делу об админ. Правонарушению № 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Ильясова </w:t>
      </w:r>
      <w:r>
        <w:rPr>
          <w:rFonts w:ascii="Times New Roman" w:eastAsia="Times New Roman" w:hAnsi="Times New Roman" w:cs="Times New Roman"/>
          <w:sz w:val="28"/>
          <w:szCs w:val="28"/>
        </w:rPr>
        <w:t>Диляра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Шевкетовна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предоставить в судебный участок № 54 Красногвардейского судебного района Республики Крым.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8rplc-6">
    <w:name w:val="cat-PassportData grp-28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Sumgrp-26rplc-15">
    <w:name w:val="cat-Sum grp-26 rplc-15"/>
    <w:basedOn w:val="DefaultParagraphFont"/>
  </w:style>
  <w:style w:type="character" w:customStyle="1" w:styleId="cat-Addressgrp-3rplc-28">
    <w:name w:val="cat-Address grp-3 rplc-28"/>
    <w:basedOn w:val="DefaultParagraphFont"/>
  </w:style>
  <w:style w:type="character" w:customStyle="1" w:styleId="cat-Sumgrp-26rplc-31">
    <w:name w:val="cat-Sum grp-26 rplc-31"/>
    <w:basedOn w:val="DefaultParagraphFont"/>
  </w:style>
  <w:style w:type="character" w:customStyle="1" w:styleId="cat-PassportDatagrp-29rplc-47">
    <w:name w:val="cat-PassportData grp-29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