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-01-2020-00109</w:t>
      </w:r>
      <w:r>
        <w:rPr>
          <w:rFonts w:ascii="Times New Roman" w:eastAsia="Times New Roman" w:hAnsi="Times New Roman" w:cs="Times New Roman"/>
          <w:sz w:val="28"/>
          <w:szCs w:val="28"/>
        </w:rPr>
        <w:t>5-60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Владислава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Молдова,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Style w:val="cat-PhoneNumbergrp-25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 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отчета до 15.0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.2020 г., фактически сведения предоставлены 12.08.2020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Мирон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рассмотрения дела извещался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 регистрации, указанному в протоколе, и по адресу, расположения организации, причины неявки суду не сообщил.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изложенным,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Мирон Владислав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Федерального закона №27-ФЗ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 не позднее 15 числа месяца,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12.08.2020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Мирон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</w:t>
      </w:r>
      <w:r>
        <w:rPr>
          <w:rFonts w:ascii="Times New Roman" w:eastAsia="Times New Roman" w:hAnsi="Times New Roman" w:cs="Times New Roman"/>
          <w:sz w:val="28"/>
          <w:szCs w:val="28"/>
        </w:rPr>
        <w:t>тра юридических лиц, формой СЗВ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доставке отчета,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Мирона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Мирона Владислава Андреевича, </w:t>
      </w:r>
      <w:r>
        <w:rPr>
          <w:rStyle w:val="cat-ExternalSystemDefinedgrp-3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л/с 04752203230), ИНН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Республике Крым Южного главного управления ЦБ РФ, БИК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40101810335100010001,ОКТМО </w:t>
      </w:r>
      <w:r>
        <w:rPr>
          <w:rStyle w:val="cat-PhoneNumbergrp-29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2rplc-6">
    <w:name w:val="cat-OrganizationName grp-22 rplc-6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honeNumbergrp-25rplc-10">
    <w:name w:val="cat-PhoneNumber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OrganizationNamegrp-22rplc-28">
    <w:name w:val="cat-OrganizationName grp-22 rplc-28"/>
    <w:basedOn w:val="DefaultParagraphFont"/>
  </w:style>
  <w:style w:type="character" w:customStyle="1" w:styleId="cat-OrganizationNamegrp-22rplc-36">
    <w:name w:val="cat-OrganizationName grp-22 rplc-36"/>
    <w:basedOn w:val="DefaultParagraphFont"/>
  </w:style>
  <w:style w:type="character" w:customStyle="1" w:styleId="cat-ExternalSystemDefinedgrp-30rplc-38">
    <w:name w:val="cat-ExternalSystemDefined grp-30 rplc-38"/>
    <w:basedOn w:val="DefaultParagraphFont"/>
  </w:style>
  <w:style w:type="character" w:customStyle="1" w:styleId="cat-PassportDatagrp-21rplc-39">
    <w:name w:val="cat-PassportData grp-21 rplc-39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