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5-54-302/2017</w:t>
      </w:r>
    </w:p>
    <w:p w:rsidR="00A77B3E">
      <w:r>
        <w:t>ПОСТАНОВЛЕНИЕ</w:t>
      </w:r>
    </w:p>
    <w:p w:rsidR="00A77B3E"/>
    <w:p w:rsidR="00A77B3E">
      <w:r>
        <w:t>18 декабря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Посухова Андрея Михайловича, паспортные данные, гражданина РФ, женатого, имеющего двоих несовершеннолетних детей,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/>
    <w:p w:rsidR="00A77B3E">
      <w:r>
        <w:t>УСТАНОВИЛ:</w:t>
      </w:r>
    </w:p>
    <w:p w:rsidR="00A77B3E"/>
    <w:p w:rsidR="00A77B3E">
      <w:r>
        <w:t>Посухов А.М. в нарушение постановления и.о. мирового судьи судебного участка № 54 мирового судьи судебного участка №55 от 20 апреля 2017 года не прошел диагностику в связи с потреблением наркотических средств в срок до 20 мая 2017 года, о чем 21.07.2017 года в ОМВД России по Красногвардейскому району поступила справка № 01-15/3202 от врача-нарколога.</w:t>
      </w:r>
    </w:p>
    <w:p w:rsidR="00A77B3E">
      <w:r>
        <w:t>В судебном заседании Посухов А.М. вину признал и пояснил, что диагностику в связи с потреблением наркотических средств он не прошел, поскольку уезжал на заработки в Москву.</w:t>
      </w:r>
    </w:p>
    <w:p w:rsidR="00A77B3E">
      <w:r>
        <w:t>Суд, исследовав материалы дела об административном правонарушении, приходит к выводу о виновности Посухова А.М. в совершении административного правонарушения, предусмотренного ст. 6.9.1 КоАП Российской Федерации.</w:t>
      </w:r>
    </w:p>
    <w:p w:rsidR="00A77B3E">
      <w:r>
        <w:t>Так, в протоколе об административном правонарушении № РК-162962 от 18 декабря 2017 года указаны обстоятельства совершения правонарушения. 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и.о. мирового судьи судебного участка № 54 мирового судьи судебного участка № 55 от 20 апреля 2017 года Посухов А.М.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20 мая 2017 года.</w:t>
      </w:r>
    </w:p>
    <w:p w:rsidR="00A77B3E">
      <w:r>
        <w:t>Согласно справки № 01-15/3202 от 21 июля 2017 года, выданной врачом-наркологом, Посухов А.М.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Посухова А.М.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Посуховым А.М. вины в совершенном правонарушении и наличие у него на иждивении несовершеннолетнего ребенка суд признает обстоятельствами, смягчающими административную ответственность. Поскольку Посухов А.М.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</w:t>
      </w:r>
    </w:p>
    <w:p w:rsidR="00A77B3E">
      <w: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Посухова Андрея Михайловича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18880491170001629624.</w:t>
      </w:r>
    </w:p>
    <w:p w:rsidR="00A77B3E">
      <w:r>
        <w:t>В соответствии с ч.2 п.2.1. ст.4.1 КоАП РФ возложить на Посухова Андрея Михайловича обязанность пройти диагностику в связи с потреблением наркотических средств в срок до 18 февраля 2018 года.</w:t>
      </w:r>
    </w:p>
    <w:p w:rsidR="00A77B3E">
      <w:r>
        <w:t>Разъяснить Посохову А.М.,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