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180B54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310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180B54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54541B" w:rsidRPr="00180B54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180B54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180B54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1490</w:t>
      </w:r>
      <w:r w:rsidRPr="00180B54" w:rsidR="003D714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06</w:t>
      </w:r>
    </w:p>
    <w:p w:rsidR="002122A1" w:rsidRPr="00180B54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70E75" w:rsidRPr="00180B54" w:rsidP="0054541B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180B54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B74C8" w:rsidRPr="00180B54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180B5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180B54" w:rsidR="002122A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54541B" w:rsidRPr="00180B54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180B5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180B54" w:rsidR="001B74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180B5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180B5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</w:t>
      </w:r>
      <w:r w:rsidRPr="00180B54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180B5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180B54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180B54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80B54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180B54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180B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0B54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180B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0B54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180B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0B5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180B5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180B54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54541B" w:rsidRPr="00180B54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 xml:space="preserve">05 августа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180B54" w:rsidR="00171FE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</w:t>
      </w:r>
      <w:r w:rsidRPr="00180B54" w:rsidR="003D7144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225D6F" w:rsidRPr="00180B54" w:rsidP="0054541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180B54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Чернецкая И.В.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</w:t>
      </w:r>
      <w:r w:rsidRPr="00180B54" w:rsidR="00E0417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правонарушении, предусмотренном ст. 6.1.1 КоАП РФ, в отношении:</w:t>
      </w:r>
    </w:p>
    <w:p w:rsidR="0054541B" w:rsidRPr="00180B54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180B54" w:rsidR="00A34AE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Бойчука </w:t>
      </w:r>
      <w:r w:rsidRPr="00180B5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В.П., </w:t>
      </w:r>
      <w:r w:rsidRPr="00180B54">
        <w:rPr>
          <w:rFonts w:ascii="Times New Roman" w:hAnsi="Times New Roman"/>
          <w:sz w:val="27"/>
          <w:szCs w:val="27"/>
        </w:rPr>
        <w:t>ДАННЫЕ О ЛИЧНОСТИ</w:t>
      </w:r>
      <w:r w:rsidRPr="00180B54" w:rsidR="00E0417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122A1" w:rsidRPr="00180B54" w:rsidP="0054541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180B54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4541B" w:rsidRPr="00180B54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Бойчук В.П.</w:t>
      </w:r>
      <w:r w:rsidRPr="00180B54" w:rsidR="00604F2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180B54" w:rsidR="00171FEE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</w:t>
      </w:r>
      <w:r w:rsidRPr="00180B54">
        <w:rPr>
          <w:rFonts w:ascii="Times New Roman" w:hAnsi="Times New Roman"/>
          <w:sz w:val="27"/>
          <w:szCs w:val="27"/>
        </w:rPr>
        <w:t>АДРЕС</w:t>
      </w:r>
      <w:r w:rsidRPr="00180B54" w:rsidR="00A45DC3">
        <w:rPr>
          <w:rFonts w:ascii="Times New Roman" w:hAnsi="Times New Roman"/>
          <w:sz w:val="27"/>
          <w:szCs w:val="27"/>
        </w:rPr>
        <w:t xml:space="preserve">, возле магазина </w:t>
      </w:r>
      <w:r w:rsidRPr="00180B54">
        <w:rPr>
          <w:rFonts w:ascii="Times New Roman" w:hAnsi="Times New Roman"/>
          <w:sz w:val="27"/>
          <w:szCs w:val="27"/>
        </w:rPr>
        <w:t>НАИМЕНОВАНИЕ</w:t>
      </w:r>
      <w:r w:rsidRPr="00180B54" w:rsidR="00A45DC3">
        <w:rPr>
          <w:rFonts w:ascii="Times New Roman" w:hAnsi="Times New Roman"/>
          <w:sz w:val="27"/>
          <w:szCs w:val="27"/>
        </w:rPr>
        <w:t>»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80B54" w:rsidR="00E73199">
        <w:rPr>
          <w:rFonts w:ascii="Times New Roman" w:eastAsia="Times New Roman" w:hAnsi="Times New Roman"/>
          <w:sz w:val="27"/>
          <w:szCs w:val="27"/>
          <w:lang w:eastAsia="ru-RU"/>
        </w:rPr>
        <w:t>причинил</w:t>
      </w:r>
      <w:r w:rsidRPr="00180B54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 xml:space="preserve"> гражданке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80B54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нанес 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правой рукой один удар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область 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лица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, чем причинил потерпевш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физическую боль и страдание, не повлекших п</w:t>
      </w:r>
      <w:r w:rsidRPr="00180B54" w:rsidR="00711BBB">
        <w:rPr>
          <w:rFonts w:ascii="Times New Roman" w:eastAsia="Times New Roman" w:hAnsi="Times New Roman"/>
          <w:sz w:val="27"/>
          <w:szCs w:val="27"/>
          <w:lang w:eastAsia="ru-RU"/>
        </w:rPr>
        <w:t>оследствий, предусмотренных ст.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115 УК РФ. 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180B54" w:rsidR="00A34AE7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</w:t>
      </w:r>
      <w:r w:rsidRPr="00180B54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ии по Красногвардейскому району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180B54" w:rsidR="00A34AE7">
        <w:rPr>
          <w:rFonts w:ascii="Times New Roman" w:eastAsia="Times New Roman" w:hAnsi="Times New Roman"/>
          <w:sz w:val="27"/>
          <w:szCs w:val="27"/>
          <w:lang w:eastAsia="ru-RU"/>
        </w:rPr>
        <w:t>Бойчук В.П.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</w:t>
      </w:r>
      <w:r w:rsidRPr="00180B54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признал, в содеянном раскаялся</w:t>
      </w:r>
      <w:r w:rsidRPr="00180B54" w:rsidR="00AA78F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180B54" w:rsidR="006A67C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 w:rsidR="00AA7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41DDA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180B54" w:rsidR="00FA5A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в судебно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 w:rsidR="009B4225">
        <w:rPr>
          <w:rFonts w:ascii="Times New Roman" w:eastAsia="Times New Roman" w:hAnsi="Times New Roman"/>
          <w:sz w:val="27"/>
          <w:szCs w:val="27"/>
          <w:lang w:eastAsia="ru-RU"/>
        </w:rPr>
        <w:t>заседани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180B54" w:rsidR="0041411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не явилась, ходатайствовала о рассмотрении дела в её отсутствие</w:t>
      </w:r>
      <w:r w:rsidRPr="00180B54" w:rsidR="009B422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180B54" w:rsidR="00303DD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 w:rsidR="00225D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</w:t>
      </w:r>
      <w:r w:rsidRPr="00180B54" w:rsidR="006126DC">
        <w:rPr>
          <w:rFonts w:ascii="Times New Roman" w:eastAsia="Times New Roman" w:hAnsi="Times New Roman"/>
          <w:sz w:val="27"/>
          <w:szCs w:val="27"/>
          <w:lang w:eastAsia="ru-RU"/>
        </w:rPr>
        <w:t>в отношении которого ведется производство по делу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180B54" w:rsidR="00A34AE7">
        <w:rPr>
          <w:rFonts w:ascii="Times New Roman" w:eastAsia="Times New Roman" w:hAnsi="Times New Roman"/>
          <w:sz w:val="27"/>
          <w:szCs w:val="27"/>
          <w:lang w:eastAsia="ru-RU"/>
        </w:rPr>
        <w:t>Бойчука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 w:rsidR="00A34AE7">
        <w:rPr>
          <w:rFonts w:ascii="Times New Roman" w:eastAsia="Times New Roman" w:hAnsi="Times New Roman"/>
          <w:sz w:val="27"/>
          <w:szCs w:val="27"/>
          <w:lang w:eastAsia="ru-RU"/>
        </w:rPr>
        <w:t>В.П.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180B54" w:rsidR="009B4225">
        <w:rPr>
          <w:rFonts w:ascii="Times New Roman" w:eastAsia="Times New Roman" w:hAnsi="Times New Roman"/>
          <w:sz w:val="27"/>
          <w:szCs w:val="27"/>
          <w:lang w:eastAsia="ru-RU"/>
        </w:rPr>
        <w:t>8201 №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932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05.08</w:t>
      </w:r>
      <w:r w:rsidRPr="00180B54" w:rsidR="009B422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180B54" w:rsidR="00A06A9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180B54" w:rsidR="00CB7CCE">
        <w:rPr>
          <w:rFonts w:ascii="Times New Roman" w:hAnsi="Times New Roman"/>
          <w:sz w:val="27"/>
          <w:szCs w:val="27"/>
        </w:rPr>
        <w:t>,</w:t>
      </w:r>
      <w:r w:rsidRPr="00180B54" w:rsidR="00CC017E">
        <w:rPr>
          <w:sz w:val="27"/>
          <w:szCs w:val="27"/>
        </w:rPr>
        <w:t xml:space="preserve"> </w:t>
      </w:r>
      <w:r w:rsidRPr="00180B54" w:rsidR="00CC017E">
        <w:rPr>
          <w:rFonts w:ascii="Times New Roman" w:hAnsi="Times New Roman"/>
          <w:sz w:val="27"/>
          <w:szCs w:val="27"/>
        </w:rPr>
        <w:t>рапортом об обнаружении правонарушения, направлением на СМЭ,</w:t>
      </w:r>
      <w:r w:rsidRPr="00180B54" w:rsidR="00182A56">
        <w:rPr>
          <w:sz w:val="27"/>
          <w:szCs w:val="27"/>
        </w:rPr>
        <w:t xml:space="preserve"> </w:t>
      </w:r>
      <w:r w:rsidRPr="00180B54" w:rsidR="00182A56">
        <w:rPr>
          <w:rFonts w:ascii="Times New Roman" w:hAnsi="Times New Roman"/>
          <w:sz w:val="27"/>
          <w:szCs w:val="27"/>
        </w:rPr>
        <w:t>справкой ГБУЗ РК «Красногвардейская центральная районная больница» от 23.07.2024 года</w:t>
      </w:r>
      <w:r w:rsidRPr="00180B54" w:rsidR="00CB7CCE">
        <w:rPr>
          <w:rFonts w:ascii="Times New Roman" w:hAnsi="Times New Roman"/>
          <w:sz w:val="27"/>
          <w:szCs w:val="27"/>
        </w:rPr>
        <w:t xml:space="preserve">, </w:t>
      </w:r>
      <w:r w:rsidRPr="00180B54" w:rsidR="006126DC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180B54" w:rsidR="006126DC">
        <w:rPr>
          <w:rFonts w:ascii="Times New Roman" w:hAnsi="Times New Roman"/>
          <w:sz w:val="27"/>
          <w:szCs w:val="27"/>
        </w:rPr>
        <w:t xml:space="preserve">, </w:t>
      </w:r>
      <w:r w:rsidRPr="00180B54" w:rsidR="007F2DE8">
        <w:rPr>
          <w:rFonts w:ascii="Times New Roman" w:hAnsi="Times New Roman"/>
          <w:sz w:val="27"/>
          <w:szCs w:val="27"/>
        </w:rPr>
        <w:t xml:space="preserve">видеозаписью, </w:t>
      </w:r>
      <w:r w:rsidRPr="00180B54" w:rsidR="00CC017E">
        <w:rPr>
          <w:rFonts w:ascii="Times New Roman" w:hAnsi="Times New Roman"/>
          <w:sz w:val="27"/>
          <w:szCs w:val="27"/>
        </w:rPr>
        <w:t>материалами КУСП</w:t>
      </w:r>
      <w:r w:rsidRPr="00180B54" w:rsidR="00182A56">
        <w:rPr>
          <w:rFonts w:ascii="Times New Roman" w:hAnsi="Times New Roman"/>
          <w:sz w:val="27"/>
          <w:szCs w:val="27"/>
        </w:rPr>
        <w:t xml:space="preserve"> и иными сведениями по делу</w:t>
      </w:r>
      <w:r w:rsidRPr="00180B54" w:rsidR="006126DC">
        <w:rPr>
          <w:rFonts w:ascii="Times New Roman" w:hAnsi="Times New Roman"/>
          <w:sz w:val="27"/>
          <w:szCs w:val="27"/>
        </w:rPr>
        <w:t xml:space="preserve">, </w:t>
      </w:r>
      <w:r w:rsidRPr="00180B54" w:rsidR="003673F8">
        <w:rPr>
          <w:rFonts w:ascii="Times New Roman" w:hAnsi="Times New Roman"/>
          <w:sz w:val="27"/>
          <w:szCs w:val="27"/>
        </w:rPr>
        <w:t xml:space="preserve">а также </w:t>
      </w:r>
      <w:r w:rsidRPr="00180B54" w:rsidR="006126DC">
        <w:rPr>
          <w:rFonts w:ascii="Times New Roman" w:hAnsi="Times New Roman"/>
          <w:sz w:val="27"/>
          <w:szCs w:val="27"/>
        </w:rPr>
        <w:t>признательными показаниями</w:t>
      </w:r>
      <w:r w:rsidRPr="00180B54" w:rsidR="00A06A94">
        <w:rPr>
          <w:rFonts w:ascii="Times New Roman" w:hAnsi="Times New Roman"/>
          <w:sz w:val="27"/>
          <w:szCs w:val="27"/>
        </w:rPr>
        <w:t xml:space="preserve"> 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 xml:space="preserve">Бойчука В.П., </w:t>
      </w:r>
      <w:r w:rsidRPr="00180B54" w:rsidR="003673F8">
        <w:rPr>
          <w:rFonts w:ascii="Times New Roman" w:hAnsi="Times New Roman"/>
          <w:sz w:val="27"/>
          <w:szCs w:val="27"/>
        </w:rPr>
        <w:t>данных в судебном заседании.</w:t>
      </w:r>
    </w:p>
    <w:p w:rsidR="0054541B" w:rsidRPr="00180B54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</w:t>
      </w:r>
      <w:r w:rsidRPr="00180B54" w:rsidR="00F215A1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 дела об указанных административных правонарушениях, производство по которым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осуществляется в форме административного расследования, рассматриваются судьями районных судов.</w:t>
      </w:r>
    </w:p>
    <w:p w:rsidR="0054541B" w:rsidRPr="00180B54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не повлекших последствий, указанных в статье 115 Уголовного кодекса Российской Федерации,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если эти действия не содержат уголовно наказуемого деяния.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шения, лицо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Протокол об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являются допустимыми и достаточными для установления вины 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180B54" w:rsidR="00F215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ст. 6.1.1 КоАП РФ.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180B54" w:rsidR="003673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дьей признается </w:t>
      </w:r>
      <w:r w:rsidRPr="00180B54" w:rsidR="00741DDA">
        <w:rPr>
          <w:rFonts w:ascii="Times New Roman" w:eastAsia="Times New Roman" w:hAnsi="Times New Roman"/>
          <w:sz w:val="27"/>
          <w:szCs w:val="27"/>
          <w:lang w:eastAsia="ru-RU"/>
        </w:rPr>
        <w:t>раскаяние лица в содеянном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, признание вины</w:t>
      </w:r>
      <w:r w:rsidRPr="00180B54" w:rsidR="003673F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F215A1" w:rsidRPr="00180B54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общими правилами назначения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54541B" w:rsidRPr="00180B54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 физическому лицу учитываются характер совершенного им административного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правонарушения, личность виновного, его имущественное положение, обстоятельства, смягчающие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правонарушениях).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как самим правонарушителем, так и другими ли</w:t>
      </w:r>
      <w:r w:rsidRPr="00180B54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цами. При этом учитывается, что 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 В.П.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имеет стабильный доход от трудовой деятельности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180B54" w:rsidR="001462D2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считает необходимым подвергнуть </w:t>
      </w:r>
      <w:r w:rsidRPr="00180B54" w:rsidR="00CC017E">
        <w:rPr>
          <w:rFonts w:ascii="Times New Roman" w:eastAsia="Times New Roman" w:hAnsi="Times New Roman"/>
          <w:sz w:val="27"/>
          <w:szCs w:val="27"/>
          <w:lang w:eastAsia="ru-RU"/>
        </w:rPr>
        <w:t>Бойчука В.П.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6.1.1, 26.1, 26.2, 26.11, 29.9, 29.10 КоАП РФ, </w:t>
      </w:r>
    </w:p>
    <w:p w:rsidR="002122A1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180B54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4541B" w:rsidRPr="00180B54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b/>
          <w:sz w:val="27"/>
          <w:szCs w:val="27"/>
          <w:lang w:eastAsia="ru-RU"/>
        </w:rPr>
        <w:t>Бойчука В.П., ДАТА</w:t>
      </w:r>
      <w:r w:rsidRPr="00180B54" w:rsidR="00741D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180B54">
        <w:rPr>
          <w:rFonts w:ascii="Times New Roman" w:eastAsia="Times New Roman" w:hAnsi="Times New Roman"/>
          <w:b/>
          <w:sz w:val="27"/>
          <w:szCs w:val="27"/>
          <w:lang w:eastAsia="ru-RU"/>
        </w:rPr>
        <w:t>5000</w:t>
      </w:r>
      <w:r w:rsidRPr="00180B54" w:rsidR="008F01AA">
        <w:rPr>
          <w:rFonts w:ascii="Times New Roman" w:eastAsia="Times New Roman" w:hAnsi="Times New Roman"/>
          <w:b/>
          <w:sz w:val="27"/>
          <w:szCs w:val="27"/>
          <w:lang w:eastAsia="ru-RU"/>
        </w:rPr>
        <w:t>,00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54541B" w:rsidRPr="00180B54" w:rsidP="0054541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80B54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180B54">
        <w:rPr>
          <w:rFonts w:ascii="Times New Roman" w:hAnsi="Times New Roman"/>
          <w:sz w:val="27"/>
          <w:szCs w:val="27"/>
        </w:rPr>
        <w:t>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со дня истечения срока отсрочки или срока рассрочки, предусмотренных ст. 31.5 настоящего Кодекса.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180B54" w:rsidR="00106645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Красногвардейский районный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суд Респ</w:t>
      </w: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>ублики Крым.</w:t>
      </w:r>
    </w:p>
    <w:p w:rsidR="00741DDA" w:rsidRPr="00180B54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541B" w:rsidRPr="00180B54" w:rsidP="0054541B">
      <w:pPr>
        <w:rPr>
          <w:sz w:val="27"/>
          <w:szCs w:val="27"/>
        </w:rPr>
      </w:pPr>
      <w:r w:rsidRPr="00180B5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</w:t>
      </w:r>
      <w:r w:rsidRPr="00180B54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180B54" w:rsidR="002122A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180B54" w:rsidR="003F2C8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180B54" w:rsidR="00A45DC3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A45DC3" w:rsidRPr="00180B54">
      <w:pPr>
        <w:rPr>
          <w:sz w:val="27"/>
          <w:szCs w:val="27"/>
        </w:rPr>
      </w:pPr>
    </w:p>
    <w:sectPr w:rsidSect="00D70E75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945CE"/>
    <w:rsid w:val="000A0321"/>
    <w:rsid w:val="00106645"/>
    <w:rsid w:val="00110EAC"/>
    <w:rsid w:val="001462D2"/>
    <w:rsid w:val="001630D0"/>
    <w:rsid w:val="00171FEE"/>
    <w:rsid w:val="00180B54"/>
    <w:rsid w:val="00182A56"/>
    <w:rsid w:val="001B74C8"/>
    <w:rsid w:val="001C7A6A"/>
    <w:rsid w:val="001F6E42"/>
    <w:rsid w:val="002122A1"/>
    <w:rsid w:val="00225D6F"/>
    <w:rsid w:val="002304C1"/>
    <w:rsid w:val="00303DD3"/>
    <w:rsid w:val="00344FD9"/>
    <w:rsid w:val="003673F8"/>
    <w:rsid w:val="003D7144"/>
    <w:rsid w:val="003F2C88"/>
    <w:rsid w:val="00414110"/>
    <w:rsid w:val="00435D77"/>
    <w:rsid w:val="00454848"/>
    <w:rsid w:val="004E4235"/>
    <w:rsid w:val="0054541B"/>
    <w:rsid w:val="00563BC5"/>
    <w:rsid w:val="0058604F"/>
    <w:rsid w:val="00604F23"/>
    <w:rsid w:val="006126DC"/>
    <w:rsid w:val="006A67C6"/>
    <w:rsid w:val="00711BBB"/>
    <w:rsid w:val="00715961"/>
    <w:rsid w:val="00721030"/>
    <w:rsid w:val="00741DDA"/>
    <w:rsid w:val="007C0C3D"/>
    <w:rsid w:val="007F2DE8"/>
    <w:rsid w:val="008F01AA"/>
    <w:rsid w:val="0093311D"/>
    <w:rsid w:val="009459F7"/>
    <w:rsid w:val="009B4225"/>
    <w:rsid w:val="00A06A94"/>
    <w:rsid w:val="00A34AE7"/>
    <w:rsid w:val="00A45DC3"/>
    <w:rsid w:val="00A46174"/>
    <w:rsid w:val="00A6253D"/>
    <w:rsid w:val="00A6691D"/>
    <w:rsid w:val="00AA78F8"/>
    <w:rsid w:val="00CB7CCE"/>
    <w:rsid w:val="00CC017E"/>
    <w:rsid w:val="00CC7E0B"/>
    <w:rsid w:val="00D030B8"/>
    <w:rsid w:val="00D6267D"/>
    <w:rsid w:val="00D70E75"/>
    <w:rsid w:val="00D74BE2"/>
    <w:rsid w:val="00D80EEE"/>
    <w:rsid w:val="00D876EF"/>
    <w:rsid w:val="00E0417D"/>
    <w:rsid w:val="00E17C63"/>
    <w:rsid w:val="00E73199"/>
    <w:rsid w:val="00E95E83"/>
    <w:rsid w:val="00F215A1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