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5-54-313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3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Style w:val="cat-Addressgrp-1rplc-2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33rplc-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54@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Анатольевича,</w:t>
      </w:r>
      <w:r>
        <w:rPr>
          <w:rStyle w:val="cat-PassportDatagrp-2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6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15"/>
          <w:rFonts w:ascii="Times New Roman" w:eastAsia="Times New Roman" w:hAnsi="Times New Roman" w:cs="Times New Roman"/>
          <w:sz w:val="28"/>
          <w:szCs w:val="28"/>
        </w:rPr>
        <w:t>...название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фактически проживающего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Заец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Андрей Анатольевич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CarMakeModelgrp-29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0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п.2.7 Правил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9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Style w:val="cat-FIOgrp-19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, пояснив, что вынужден был сесть за руль, т.к. срочно нужно было в аптеку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обозрев видеозапись,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Заец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</w:t>
      </w:r>
      <w:r>
        <w:rPr>
          <w:rStyle w:val="cat-SumInWordsgrp-22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196-ФЗ, вступившим в силу </w:t>
      </w:r>
      <w:r>
        <w:rPr>
          <w:rStyle w:val="cat-Dategrp-13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8"/>
          <w:szCs w:val="28"/>
        </w:rPr>
        <w:t>105876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82 ОТ №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4099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Актом освидетельствования на состояние алкогольного опьянения серии 61 АА №</w:t>
      </w:r>
      <w:r>
        <w:rPr>
          <w:rFonts w:ascii="Times New Roman" w:eastAsia="Times New Roman" w:hAnsi="Times New Roman" w:cs="Times New Roman"/>
          <w:sz w:val="28"/>
          <w:szCs w:val="28"/>
        </w:rPr>
        <w:t>140488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4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из протокола об отстранении от управления транспортным средством у </w:t>
      </w:r>
      <w:r>
        <w:rPr>
          <w:rFonts w:ascii="Times New Roman" w:eastAsia="Times New Roman" w:hAnsi="Times New Roman" w:cs="Times New Roman"/>
          <w:sz w:val="28"/>
          <w:szCs w:val="28"/>
        </w:rPr>
        <w:t>Заец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признаки опьянения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№1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488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воздуха, с результатами освидетельствования, лицо, привлекаемое к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Заец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ст.12.8 КоАП РФ, поскольку его действиями нарушен п. 2.7 ПДД РФ и квалифицирует его действия как управление транспортным средством в состоянии алкогольного опьянения.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Заец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 п. 2 Постановления Пленума Верховного Суда РФ от </w:t>
      </w:r>
      <w:r>
        <w:rPr>
          <w:rStyle w:val="cat-Dategrp-15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- управление транспортным средством представляет собой целенаправленное воздействие на него лица, в результате которого транспортное средство перемещается в пространстве (вне зависимости от запуска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двигателя).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4.2 КоАП РФ, мировым судьей признается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</w:t>
      </w:r>
      <w:r>
        <w:rPr>
          <w:rFonts w:ascii="Times New Roman" w:eastAsia="Times New Roman" w:hAnsi="Times New Roman" w:cs="Times New Roman"/>
          <w:sz w:val="28"/>
          <w:szCs w:val="28"/>
        </w:rPr>
        <w:t>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Андрея Анатольевича, </w:t>
      </w:r>
      <w:r>
        <w:rPr>
          <w:rStyle w:val="cat-PassportDatagrp-27rplc-45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шестидесяти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0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(ОМВД России по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счет получателя платежа 40102810645370000035 в отделении </w:t>
      </w:r>
      <w:r>
        <w:rPr>
          <w:rStyle w:val="cat-Addressgrp-0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России, БИК </w:t>
      </w:r>
      <w:r>
        <w:rPr>
          <w:rStyle w:val="cat-PhoneNumbergrp-34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КБК 18811601123010001140, ИНН </w:t>
      </w:r>
      <w:r>
        <w:rPr>
          <w:rStyle w:val="cat-PhoneNumbergrp-35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6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35620000 </w:t>
      </w:r>
      <w:r>
        <w:rPr>
          <w:rFonts w:ascii="Times New Roman" w:eastAsia="Times New Roman" w:hAnsi="Times New Roman" w:cs="Times New Roman"/>
          <w:sz w:val="28"/>
          <w:szCs w:val="28"/>
        </w:rPr>
        <w:t>(ид</w:t>
      </w:r>
      <w:r>
        <w:rPr>
          <w:rFonts w:ascii="Times New Roman" w:eastAsia="Times New Roman" w:hAnsi="Times New Roman" w:cs="Times New Roman"/>
          <w:sz w:val="28"/>
          <w:szCs w:val="28"/>
        </w:rPr>
        <w:t>ентификатор 1881049121200000</w:t>
      </w:r>
      <w:r>
        <w:rPr>
          <w:rFonts w:ascii="Times New Roman" w:eastAsia="Times New Roman" w:hAnsi="Times New Roman" w:cs="Times New Roman"/>
          <w:sz w:val="28"/>
          <w:szCs w:val="28"/>
        </w:rPr>
        <w:t>4450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0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8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9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в Красногвардейский районный суд </w:t>
      </w:r>
      <w:r>
        <w:rPr>
          <w:rStyle w:val="cat-Addressgrp-0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0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1rplc-0">
    <w:name w:val="cat-PhoneNumber grp-31 rplc-0"/>
    <w:basedOn w:val="DefaultParagraphFont"/>
  </w:style>
  <w:style w:type="character" w:customStyle="1" w:styleId="cat-PhoneNumbergrp-32rplc-1">
    <w:name w:val="cat-PhoneNumber grp-32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3rplc-5">
    <w:name w:val="cat-PhoneNumber grp-33 rplc-5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PassportDatagrp-26rplc-13">
    <w:name w:val="cat-PassportData grp-26 rplc-13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UserDefinedgrp-38rplc-15">
    <w:name w:val="cat-UserDefined grp-38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CarMakeModelgrp-29rplc-20">
    <w:name w:val="cat-CarMakeModel grp-29 rplc-20"/>
    <w:basedOn w:val="DefaultParagraphFont"/>
  </w:style>
  <w:style w:type="character" w:customStyle="1" w:styleId="cat-CarNumbergrp-30rplc-21">
    <w:name w:val="cat-CarNumber grp-30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CarMakeModelgrp-29rplc-23">
    <w:name w:val="cat-CarMakeModel grp-29 rplc-23"/>
    <w:basedOn w:val="DefaultParagraphFont"/>
  </w:style>
  <w:style w:type="character" w:customStyle="1" w:styleId="cat-CarNumbergrp-30rplc-24">
    <w:name w:val="cat-CarNumber grp-30 rplc-24"/>
    <w:basedOn w:val="DefaultParagraphFont"/>
  </w:style>
  <w:style w:type="character" w:customStyle="1" w:styleId="cat-FIOgrp-19rplc-25">
    <w:name w:val="cat-FIO grp-19 rplc-25"/>
    <w:basedOn w:val="DefaultParagraphFont"/>
  </w:style>
  <w:style w:type="character" w:customStyle="1" w:styleId="cat-SumInWordsgrp-22rplc-28">
    <w:name w:val="cat-SumInWords grp-22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PassportDatagrp-27rplc-45">
    <w:name w:val="cat-PassportData grp-27 rplc-45"/>
    <w:basedOn w:val="DefaultParagraphFont"/>
  </w:style>
  <w:style w:type="character" w:customStyle="1" w:styleId="cat-Addressgrp-0rplc-47">
    <w:name w:val="cat-Address grp-0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0rplc-49">
    <w:name w:val="cat-Address grp-0 rplc-49"/>
    <w:basedOn w:val="DefaultParagraphFont"/>
  </w:style>
  <w:style w:type="character" w:customStyle="1" w:styleId="cat-PhoneNumbergrp-34rplc-50">
    <w:name w:val="cat-PhoneNumber grp-34 rplc-50"/>
    <w:basedOn w:val="DefaultParagraphFont"/>
  </w:style>
  <w:style w:type="character" w:customStyle="1" w:styleId="cat-PhoneNumbergrp-35rplc-51">
    <w:name w:val="cat-PhoneNumber grp-35 rplc-51"/>
    <w:basedOn w:val="DefaultParagraphFont"/>
  </w:style>
  <w:style w:type="character" w:customStyle="1" w:styleId="cat-PhoneNumbergrp-36rplc-52">
    <w:name w:val="cat-PhoneNumber grp-36 rplc-52"/>
    <w:basedOn w:val="DefaultParagraphFont"/>
  </w:style>
  <w:style w:type="character" w:customStyle="1" w:styleId="cat-Addressgrp-0rplc-54">
    <w:name w:val="cat-Address grp-0 rplc-54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Addressgrp-9rplc-57">
    <w:name w:val="cat-Address grp-9 rplc-57"/>
    <w:basedOn w:val="DefaultParagraphFont"/>
  </w:style>
  <w:style w:type="character" w:customStyle="1" w:styleId="cat-Addressgrp-0rplc-58">
    <w:name w:val="cat-Address grp-0 rplc-58"/>
    <w:basedOn w:val="DefaultParagraphFont"/>
  </w:style>
  <w:style w:type="character" w:customStyle="1" w:styleId="cat-Addressgrp-0rplc-59">
    <w:name w:val="cat-Address grp-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