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5-55-</w:t>
      </w:r>
      <w:r>
        <w:rPr>
          <w:rFonts w:ascii="Times New Roman" w:eastAsia="Times New Roman" w:hAnsi="Times New Roman" w:cs="Times New Roman"/>
          <w:sz w:val="28"/>
          <w:szCs w:val="28"/>
        </w:rPr>
        <w:t>323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Фролова Александра Валерьевича,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Федерации, женатого, имеющего на иждивении троих несовершеннолетних детей: </w:t>
      </w:r>
      <w:r>
        <w:rPr>
          <w:rStyle w:val="cat-UserDefined1002358160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 в дол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жности дорожного рабочего в ООО «Альт-Эра», зарегистрированного и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ч. 1 ст. 20.25 КоАП Российской Федерации,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Фролов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00,00 руб.,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56 Красногвардейского судебного района мировым судьей судебного участка № 57 Красногвардейского судебного района Республики Крым от 10 июля 2018 года, </w:t>
      </w:r>
      <w:r>
        <w:rPr>
          <w:rFonts w:ascii="Times New Roman" w:eastAsia="Times New Roman" w:hAnsi="Times New Roman" w:cs="Times New Roman"/>
          <w:sz w:val="28"/>
          <w:szCs w:val="28"/>
        </w:rPr>
        <w:t>ИДПС ГИБДД ОМВД в России по Красногвардейскому району от 28.03.2017 года, в срок, предусмотренный ст. 32.2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</w:t>
      </w:r>
      <w:r>
        <w:rPr>
          <w:rFonts w:ascii="Times New Roman" w:eastAsia="Times New Roman" w:hAnsi="Times New Roman" w:cs="Times New Roman"/>
          <w:sz w:val="28"/>
          <w:szCs w:val="28"/>
        </w:rPr>
        <w:t>о 20 сентября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положения ч. 1 ст. 20.25 КоАП.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Фролов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 и пояснил, что не 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возможности оплатить штраф, т.к. заработная плата не позволяет </w:t>
      </w:r>
      <w:r>
        <w:rPr>
          <w:rFonts w:ascii="Times New Roman" w:eastAsia="Times New Roman" w:hAnsi="Times New Roman" w:cs="Times New Roman"/>
          <w:sz w:val="28"/>
          <w:szCs w:val="28"/>
        </w:rPr>
        <w:t>оплатить штраф единым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платежом.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ейчас он также не сможет оплатить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т.к. его </w:t>
      </w:r>
      <w:r>
        <w:rPr>
          <w:rFonts w:ascii="Times New Roman" w:eastAsia="Times New Roman" w:hAnsi="Times New Roman" w:cs="Times New Roman"/>
          <w:sz w:val="28"/>
          <w:szCs w:val="28"/>
        </w:rPr>
        <w:t>заработан плата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18000,00 в месяц, и у него на иждивении находятся трое детей и жена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20.25 КоАП РФ, подтверждает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письменными доказательствами, </w:t>
      </w:r>
      <w:r>
        <w:rPr>
          <w:rFonts w:ascii="Times New Roman" w:eastAsia="Times New Roman" w:hAnsi="Times New Roman" w:cs="Times New Roman"/>
          <w:sz w:val="28"/>
          <w:szCs w:val="28"/>
        </w:rPr>
        <w:t>имеющимися в материалах дела: протоколом об административном правонарушении серии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82АП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021474 от 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копией постановления о привлечении к административной ответственности от </w:t>
      </w:r>
      <w:r>
        <w:rPr>
          <w:rFonts w:ascii="Times New Roman" w:eastAsia="Times New Roman" w:hAnsi="Times New Roman" w:cs="Times New Roman"/>
          <w:sz w:val="28"/>
          <w:szCs w:val="28"/>
        </w:rPr>
        <w:t>10.07.2018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 в законную силу 21.07.2018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Фролова А.В</w:t>
      </w:r>
      <w:r>
        <w:rPr>
          <w:rFonts w:ascii="Times New Roman" w:eastAsia="Times New Roman" w:hAnsi="Times New Roman" w:cs="Times New Roman"/>
          <w:sz w:val="28"/>
          <w:szCs w:val="28"/>
        </w:rPr>
        <w:t>. за совершенное правонарушение, судья считает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подвергнуть административному наказанию в пределах санкции ч. 1 ст. 20.25 КоАП РФ в виде обязательных работ.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Фролова Александра Валерьевича, </w:t>
      </w:r>
      <w:r>
        <w:rPr>
          <w:rStyle w:val="cat-ExternalSystemDefinedgrp-2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2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административное наказание в виде обязательных работ на срок 20 (двадцать)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Фролову А.В.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1002358160grp-23rplc-7">
    <w:name w:val="cat-UserDefined1002358160 grp-23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ExternalSystemDefinedgrp-22rplc-27">
    <w:name w:val="cat-ExternalSystemDefined grp-22 rplc-27"/>
    <w:basedOn w:val="DefaultParagraphFont"/>
  </w:style>
  <w:style w:type="character" w:customStyle="1" w:styleId="cat-PassportDatagrp-20rplc-28">
    <w:name w:val="cat-PassportData grp-2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