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5-54-327/2018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Рябчука Сергея Вячеславовича,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дорожным рабочим,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состоящим в брачных отношениях, имеющего на иждивении несовершеннолетнего ребенка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Рябчук С.В., 05 ноября 2018 года в 00 часов 22 минуты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– Ялта», в нарушение п.2.7 Правил дорожного движения управлял транспортным средством </w:t>
      </w:r>
      <w:r>
        <w:rPr>
          <w:rStyle w:val="cat-CarMakeModelgrp-2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Style w:val="cat-CarMakeModelgrp-28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Хасанзянову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Ранифовичу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проживающему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Рябчук С.В.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действительно управлял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выслушав пояснения правонарушителя,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61 АГ № 34</w:t>
      </w:r>
      <w:r>
        <w:rPr>
          <w:rFonts w:ascii="Times New Roman" w:eastAsia="Times New Roman" w:hAnsi="Times New Roman" w:cs="Times New Roman"/>
          <w:sz w:val="28"/>
          <w:szCs w:val="28"/>
        </w:rPr>
        <w:t>0339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61 АМ № 4130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</w:t>
      </w:r>
      <w:r>
        <w:rPr>
          <w:rFonts w:ascii="Times New Roman" w:eastAsia="Times New Roman" w:hAnsi="Times New Roman" w:cs="Times New Roman"/>
          <w:sz w:val="28"/>
          <w:szCs w:val="28"/>
        </w:rPr>
        <w:t>2018 года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 77 ОВ 0370518 о возбуждении дела об административном правонарушении и проведении административного расследования от 05.11.2018 года, протоколом 61 АК 601785 о направлении на медицинское освидетельствование на состояние 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от 05.11.2018 года; протоколом 82 ПЗ № 004844 о задержании транспортного средства от 05.11.2018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35 № 000253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05.11.2018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факт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Рябчуком С.В.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медицинского освидетельствования на состояние опьянения 35 № 000253 от 05.11.2018 года, Рябчук С.В.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– 0,522 миллиграмм на один литр выдыхаемого воздуха.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Рябчука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>раскаянье лица в содеянном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Рябчука Сергея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9105000100, КПП 910501001, ОКТМО 35620000 (идентификатор 188</w:t>
      </w:r>
      <w:r>
        <w:rPr>
          <w:rFonts w:ascii="Times New Roman" w:eastAsia="Times New Roman" w:hAnsi="Times New Roman" w:cs="Times New Roman"/>
          <w:sz w:val="28"/>
          <w:szCs w:val="28"/>
        </w:rPr>
        <w:t>10491182000003425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Рябчука С.В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 50 лет Октября, д.46)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54 Красногвардейского судебного района Республики Крым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8rplc-15">
    <w:name w:val="cat-CarMakeModel grp-28 rplc-15"/>
    <w:basedOn w:val="DefaultParagraphFont"/>
  </w:style>
  <w:style w:type="character" w:customStyle="1" w:styleId="cat-CarNumbergrp-29rplc-16">
    <w:name w:val="cat-CarNumber grp-29 rplc-16"/>
    <w:basedOn w:val="DefaultParagraphFont"/>
  </w:style>
  <w:style w:type="character" w:customStyle="1" w:styleId="cat-CarMakeModelgrp-28rplc-17">
    <w:name w:val="cat-CarMakeModel grp-28 rplc-17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PassportDatagrp-26rplc-45">
    <w:name w:val="cat-PassportData grp-26 rplc-45"/>
    <w:basedOn w:val="DefaultParagraphFont"/>
  </w:style>
  <w:style w:type="character" w:customStyle="1" w:styleId="cat-Addressgrp-7rplc-48">
    <w:name w:val="cat-Address grp-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