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339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RS0011-01-2019-002462-88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Дарьи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на иждивении двоих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Янтарное, ул. Крымская, 12, </w:t>
      </w:r>
      <w:r>
        <w:rPr>
          <w:rFonts w:ascii="Times New Roman" w:eastAsia="Times New Roman" w:hAnsi="Times New Roman" w:cs="Times New Roman"/>
          <w:sz w:val="28"/>
          <w:szCs w:val="28"/>
        </w:rPr>
        <w:t>по ст. 6.1.1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 года 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30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убракова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селе Янтарное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в ходе конфликта между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несовершеннолетним </w:t>
      </w:r>
      <w:r>
        <w:rPr>
          <w:rFonts w:ascii="Times New Roman" w:eastAsia="Times New Roman" w:hAnsi="Times New Roman" w:cs="Times New Roman"/>
          <w:sz w:val="28"/>
          <w:szCs w:val="28"/>
        </w:rPr>
        <w:t>Абиевым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 </w:t>
      </w:r>
      <w:r>
        <w:rPr>
          <w:rStyle w:val="cat-PassportDatagrp-3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Абиеву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дергая его за руку и толкая он ударился головой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стену</w:t>
      </w:r>
      <w:r>
        <w:rPr>
          <w:rFonts w:ascii="Times New Roman" w:eastAsia="Times New Roman" w:hAnsi="Times New Roman" w:cs="Times New Roman"/>
          <w:sz w:val="28"/>
          <w:szCs w:val="28"/>
        </w:rPr>
        <w:t>, чем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инспектором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Кадыровым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конфликт возник из-за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сын Николай и </w:t>
      </w:r>
      <w:r>
        <w:rPr>
          <w:rFonts w:ascii="Times New Roman" w:eastAsia="Times New Roman" w:hAnsi="Times New Roman" w:cs="Times New Roman"/>
          <w:sz w:val="28"/>
          <w:szCs w:val="28"/>
        </w:rPr>
        <w:t>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конфликтуют, в результате чего она неоднократно обращалась к матери </w:t>
      </w:r>
      <w:r>
        <w:rPr>
          <w:rFonts w:ascii="Times New Roman" w:eastAsia="Times New Roman" w:hAnsi="Times New Roman" w:cs="Times New Roman"/>
          <w:sz w:val="28"/>
          <w:szCs w:val="28"/>
        </w:rPr>
        <w:t>Адиля</w:t>
      </w:r>
      <w:r>
        <w:rPr>
          <w:rFonts w:ascii="Times New Roman" w:eastAsia="Times New Roman" w:hAnsi="Times New Roman" w:cs="Times New Roman"/>
          <w:sz w:val="28"/>
          <w:szCs w:val="28"/>
        </w:rPr>
        <w:t>, чтобы та приняла воспитательные меры к своему сыну, поскольку никаких результатов ее обращение н</w:t>
      </w:r>
      <w:r>
        <w:rPr>
          <w:rFonts w:ascii="Times New Roman" w:eastAsia="Times New Roman" w:hAnsi="Times New Roman" w:cs="Times New Roman"/>
          <w:sz w:val="28"/>
          <w:szCs w:val="28"/>
        </w:rPr>
        <w:t>е принесли, она 17.08.2019 года, в результате очередного конфликта решила поговорить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Зайдя в подъезд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стала ему говорить, что так себя вести нельзя на что он стал на нее ругаться, и махать руками, после чего она вышла с подъезда.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в судебном заседании в присутствии психолога Фроловой А.В.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Николая, Фандеева Максима, исследовав материалы дела, суд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енного ст. 6.1.1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290102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Чистяковой Е.А.,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матери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Николая, Фандеева Максима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психолога, которая показала, что дети по эмоциональному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состоянию говорят пережитое, а также проведя тесты, которые свидетельствуют о том, что от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несовершеннолетнему </w:t>
      </w:r>
      <w:r>
        <w:rPr>
          <w:rFonts w:ascii="Times New Roman" w:eastAsia="Times New Roman" w:hAnsi="Times New Roman" w:cs="Times New Roman"/>
          <w:sz w:val="28"/>
          <w:szCs w:val="28"/>
        </w:rPr>
        <w:t>Адилю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причинены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свидетельскими показаниями Михальчук Р.В., которая показала, что видела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того дома,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актом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386 от 19.08.2019 года и заключением эксперта № 406 от 29.08.2019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обнаружены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ушиба волосистой части головы.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проследовал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детьми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согласно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разговаривала с несовершеннолетними, а также 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Адиль</w:t>
      </w:r>
      <w:r>
        <w:rPr>
          <w:rFonts w:ascii="Times New Roman" w:eastAsia="Times New Roman" w:hAnsi="Times New Roman" w:cs="Times New Roman"/>
          <w:sz w:val="28"/>
          <w:szCs w:val="28"/>
        </w:rPr>
        <w:t>, после проведения с ним тестов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психолога, показал, что действительно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держала его за руку и требовала от своего сына, чтобы он дал сдачу </w:t>
      </w:r>
      <w:r>
        <w:rPr>
          <w:rFonts w:ascii="Times New Roman" w:eastAsia="Times New Roman" w:hAnsi="Times New Roman" w:cs="Times New Roman"/>
          <w:sz w:val="28"/>
          <w:szCs w:val="28"/>
        </w:rPr>
        <w:t>Адилю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ранее его обидел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учитывая заключение психолога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Сопоставление всех обстоятельств дела дает основание полагать, что между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несовершеннолетним </w:t>
      </w:r>
      <w:r>
        <w:rPr>
          <w:rFonts w:ascii="Times New Roman" w:eastAsia="Times New Roman" w:hAnsi="Times New Roman" w:cs="Times New Roman"/>
          <w:sz w:val="27"/>
          <w:szCs w:val="27"/>
        </w:rPr>
        <w:t>Абиевым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Адилем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произошел конфликт, в ходе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 своими физическими действиями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обстоятельства свидетельствуют о противоправности поведения в данной ситуации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6.1.1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5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</w:t>
      </w:r>
      <w:r>
        <w:rPr>
          <w:rFonts w:ascii="Times New Roman" w:eastAsia="Times New Roman" w:hAnsi="Times New Roman" w:cs="Times New Roman"/>
          <w:sz w:val="28"/>
          <w:szCs w:val="28"/>
        </w:rPr>
        <w:t>0002901024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PassportDatagrp-31rplc-15">
    <w:name w:val="cat-PassportData grp-31 rplc-15"/>
    <w:basedOn w:val="DefaultParagraphFont"/>
  </w:style>
  <w:style w:type="character" w:customStyle="1" w:styleId="cat-PassportDatagrp-32rplc-57">
    <w:name w:val="cat-PassportData grp-3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