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№5-54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352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91 М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0054-01-2019-001053-73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пгт.Красногвардейское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№54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ч.4 ст.15.33 КоАП РФ, в отношении 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главного бухгалтера </w:t>
      </w:r>
      <w:r>
        <w:rPr>
          <w:rStyle w:val="cat-OrganizationNamegrp-32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Истратовой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Севар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Садридиновны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4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31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зарегистрированной по адресу 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фактически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проживающей по адресу: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left="378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Должностным лицом- главным бухгалтером </w:t>
      </w:r>
      <w:r>
        <w:rPr>
          <w:rStyle w:val="cat-OrganizationNamegrp-32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 </w:t>
      </w:r>
      <w:r>
        <w:rPr>
          <w:rStyle w:val="cat-Addressgrp-4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 Филиал № 8 07.09.2019 года направлен реестр сведений для назначения пособия по временной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нетрудоспособности </w:t>
      </w:r>
      <w:r>
        <w:rPr>
          <w:rFonts w:ascii="Times New Roman" w:eastAsia="Times New Roman" w:hAnsi="Times New Roman" w:cs="Times New Roman"/>
          <w:sz w:val="28"/>
          <w:szCs w:val="28"/>
        </w:rPr>
        <w:t>Каталах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Лили </w:t>
      </w:r>
      <w:r>
        <w:rPr>
          <w:rFonts w:ascii="Times New Roman" w:eastAsia="Times New Roman" w:hAnsi="Times New Roman" w:cs="Times New Roman"/>
          <w:sz w:val="28"/>
          <w:szCs w:val="28"/>
        </w:rPr>
        <w:t>Бекировны</w:t>
      </w:r>
      <w:r>
        <w:rPr>
          <w:rFonts w:ascii="Times New Roman" w:eastAsia="Times New Roman" w:hAnsi="Times New Roman" w:cs="Times New Roman"/>
          <w:sz w:val="28"/>
          <w:szCs w:val="28"/>
        </w:rPr>
        <w:t>( реестр № 91</w:t>
      </w:r>
      <w:r>
        <w:rPr>
          <w:rFonts w:ascii="Times New Roman" w:eastAsia="Times New Roman" w:hAnsi="Times New Roman" w:cs="Times New Roman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z w:val="28"/>
          <w:szCs w:val="28"/>
        </w:rPr>
        <w:t>0В5090</w:t>
      </w:r>
      <w:r>
        <w:rPr>
          <w:rFonts w:ascii="Times New Roman" w:eastAsia="Times New Roman" w:hAnsi="Times New Roman" w:cs="Times New Roman"/>
          <w:sz w:val="28"/>
          <w:szCs w:val="28"/>
        </w:rPr>
        <w:t>AFA</w:t>
      </w:r>
      <w:r>
        <w:rPr>
          <w:rFonts w:ascii="Times New Roman" w:eastAsia="Times New Roman" w:hAnsi="Times New Roman" w:cs="Times New Roman"/>
          <w:sz w:val="28"/>
          <w:szCs w:val="28"/>
        </w:rPr>
        <w:t>5ВВЕЕ0530813Е00Ф53Е3 от 07.09.2019 г.,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автоматический № Е_9108001412_2019_09_07_01:1 подгружен в базу 09.09.2019 г.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09 часов 39 мин.50 сек.), которая, в свою очередь, предоставила страхователю </w:t>
      </w:r>
      <w:r>
        <w:rPr>
          <w:rStyle w:val="cat-OrganizationNamegrp-33rplc-1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документы на выплату пособия по временной нетрудоспособности 02.09.2019 г.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3 Постановления Правительства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от 21 апреля 2011 года № 294 « Об особенностях финансового обеспечения, назначения и выплаты в 2012-2016 годах территориальными органами Фонда социального страхования Российской Федерации застрахованным лицам страхового обеспечения по обязательному страхованию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</w:t>
      </w:r>
      <w:r>
        <w:rPr>
          <w:rFonts w:ascii="Times New Roman" w:eastAsia="Times New Roman" w:hAnsi="Times New Roman" w:cs="Times New Roman"/>
          <w:sz w:val="28"/>
          <w:szCs w:val="28"/>
        </w:rPr>
        <w:t>, осуществления иных выплат и возмещения расхода страхователя на предупредительные меры по сокращению производственного травматизма и профессиональных заболеваний работников</w:t>
      </w:r>
      <w:r>
        <w:rPr>
          <w:rFonts w:ascii="Times New Roman" w:eastAsia="Times New Roman" w:hAnsi="Times New Roman" w:cs="Times New Roman"/>
          <w:sz w:val="28"/>
          <w:szCs w:val="28"/>
        </w:rPr>
        <w:t>»(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далее – Постановление Правительства РФ от 21 апреля 2011 года № 294) « страхователь не позднее 5 календарных дней со 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представления застрахованным лицом ( его уполномоченным представителем)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заявления и документов, указанных в пункте 2 настоящего Положения, представляет в территориальный орган Фонда по месту регистрации поступившие к нему заявления и документы, необходимые для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назначения и выплаты соответствующих видов пособия, а также опись представленных заявлений и документов, составленную по форме, утверждаемой Фондом».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ответственным лицом </w:t>
      </w:r>
      <w:r>
        <w:rPr>
          <w:rStyle w:val="cat-OrganizationNamegrp-33rplc-2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нарушен срок представления документов, необходимых для назначения и выплаты пособия по временной нетрудоспособности </w:t>
      </w:r>
      <w:r>
        <w:rPr>
          <w:rFonts w:ascii="Times New Roman" w:eastAsia="Times New Roman" w:hAnsi="Times New Roman" w:cs="Times New Roman"/>
          <w:sz w:val="28"/>
          <w:szCs w:val="28"/>
        </w:rPr>
        <w:t>Каталах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Л.Б.- срок представления реестра сведений для назначения пособия – не позднее 06.09.2019 года, представлен - 07.09.2019 г.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Истратова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С.С. не явилась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предоставила ходатайство о рассмотрении дела в ее отсутствие.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</w:t>
      </w:r>
      <w:r>
        <w:rPr>
          <w:rFonts w:ascii="Times New Roman" w:eastAsia="Times New Roman" w:hAnsi="Times New Roman" w:cs="Times New Roman"/>
          <w:sz w:val="28"/>
          <w:szCs w:val="28"/>
        </w:rPr>
        <w:t>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ч. 4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 правильностью назначения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исчисления и выплаты страхового обеспечения по обязательному социальному страхованию на случай временной нетрудоспособности и в связи с материнством, за правомерностью осуществления и правильностью определения размера расходов на оплату четырех дополнительных выходных дней одному из родителей (опекуну, попечителю) для ухода за детьми-инвалидами, а также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 или исчисления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его размера, возмещения расходов на оплату четырех дополнительных выходных дней одному из родителей (опекуну, попечителю) для ухода за детьми-инвалидами, социального пособия на погребение, стоимости услуг, предоставленных согласно гарантированному перечню услуг по погребению,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п.16 Постановление Правительства РФ от 21.04.2011 N 294 (ред. от 22.12.2016) "Об особенностях финансового обеспечения, назначения и выплаты в 2012 - 2019 годах территориальными органами Фонда социального страхования Российской Федерации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заболеваний, осуществления иных выплат и возмещения расходов страхователя на предупредительные меры по сокращению производственного травматизма и профессиональных </w:t>
      </w:r>
      <w:r>
        <w:rPr>
          <w:rFonts w:ascii="Times New Roman" w:eastAsia="Times New Roman" w:hAnsi="Times New Roman" w:cs="Times New Roman"/>
          <w:sz w:val="28"/>
          <w:szCs w:val="28"/>
        </w:rPr>
        <w:t>заболеваний работников, а также об особенностях уплаты страховых взносов по обязательному социальному страхованию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заболеваний" за непредставление (за несвоевременное представление) документов, недостоверность либо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сокрытие </w:t>
      </w:r>
      <w:r>
        <w:rPr>
          <w:rFonts w:ascii="Times New Roman" w:eastAsia="Times New Roman" w:hAnsi="Times New Roman" w:cs="Times New Roman"/>
          <w:sz w:val="28"/>
          <w:szCs w:val="28"/>
        </w:rPr>
        <w:t>сведений, влияющих на право получения застрахованным лицом соответствующего вида пособия или исчисление его размера страхователь несет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в соответствии с законодательством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примечанием к ст. 15.33 КоАП РФ административная ответственность, установленная в отношении должностных лиц частями 2, 3 и 4 настоящей статьи, применяется к лицам, указанным в статье 2.4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  <w:sz w:val="28"/>
          <w:szCs w:val="28"/>
        </w:rPr>
        <w:t>Истратова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ч.4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поскольку 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приказу от 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назначена главным бухгалтером </w:t>
      </w:r>
      <w:r>
        <w:rPr>
          <w:rStyle w:val="cat-OrganizationNamegrp-33rplc-3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02 апреля 2018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должностной инструкцией от 02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4.2018г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главного бухгалтера </w:t>
      </w:r>
      <w:r>
        <w:rPr>
          <w:rStyle w:val="cat-OrganizationNamegrp-33rplc-3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Истратовой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ответственность за которое предусмотрена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4 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подтверждается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40 от 07.10</w:t>
      </w:r>
      <w:r>
        <w:rPr>
          <w:rFonts w:ascii="Times New Roman" w:eastAsia="Times New Roman" w:hAnsi="Times New Roman" w:cs="Times New Roman"/>
          <w:sz w:val="28"/>
          <w:szCs w:val="28"/>
        </w:rPr>
        <w:t>.2019 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извещением от 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.09.2019 г.,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актом проверки № 8 от 27.09.2019 г., заявлением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Каталах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Л.Б. о выплате (перерасчете) пособия (оплате отпуска)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от 02.09.2019 г.,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должностной инструкции главного бухгалтера, копией приказа Фонда социального страхования РФ от 21.07.2011 г. № 327 «Об утверждении перечня должностных лиц Фонда социального страхования Российской Федерации, уполномоченных составлять протоколы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главного бухгалтер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Style w:val="cat-OrganizationNamegrp-33rplc-4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Истратовой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ч.4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главного бухгалтер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Style w:val="cat-OrganizationNamegrp-33rplc-4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Истратовой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С.С.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</w:t>
      </w:r>
      <w:r>
        <w:rPr>
          <w:rFonts w:ascii="Times New Roman" w:eastAsia="Times New Roman" w:hAnsi="Times New Roman" w:cs="Times New Roman"/>
          <w:sz w:val="28"/>
          <w:szCs w:val="28"/>
        </w:rPr>
        <w:t>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ч.4 ст.15.33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доказана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главного бухгалтер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Style w:val="cat-OrganizationNamegrp-33rplc-5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Истратовой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 квалифицированы по ч.4 ст.15.33 КоАП РФ, т.к. 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предоставила в искаженном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сведения, необходимые для исчисления пособия по временной нетрудоспособности.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главного бухгалтер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Style w:val="cat-OrganizationNamegrp-33rplc-5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Истратовой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главного бухгалтер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Style w:val="cat-OrganizationNamegrp-33rplc-5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Истратовой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С.С.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ст.4.3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и руководствуясь ст. ст. 15.33 ч. 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главного бухгалтера </w:t>
      </w:r>
      <w:r>
        <w:rPr>
          <w:rStyle w:val="cat-OrganizationNamegrp-32rplc-5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Истратову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Севар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Садридиновну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ч.4 ст.15.33 КоАП РФ,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ей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перечислению на счет получателя платежа 40101810335100010001, БИК 043510001, получатель УФК по Республике Крым (ГУ-РО ФСС РФ по Республике Крым) КБК 39311690070076000140, ИНН 7707830048, КПП 910201001, ОКТМО 35701000.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района Республики Крым по адресу: пгт.Красногвардейское, ул.</w:t>
      </w:r>
      <w:r>
        <w:rPr>
          <w:rFonts w:ascii="Times New Roman" w:eastAsia="Times New Roman" w:hAnsi="Times New Roman" w:cs="Times New Roman"/>
          <w:sz w:val="28"/>
          <w:szCs w:val="28"/>
        </w:rPr>
        <w:t>Титова</w:t>
      </w:r>
      <w:r>
        <w:rPr>
          <w:rFonts w:ascii="Times New Roman" w:eastAsia="Times New Roman" w:hAnsi="Times New Roman" w:cs="Times New Roman"/>
          <w:sz w:val="28"/>
          <w:szCs w:val="28"/>
        </w:rPr>
        <w:t>, д.</w:t>
      </w:r>
      <w:r>
        <w:rPr>
          <w:rFonts w:ascii="Times New Roman" w:eastAsia="Times New Roman" w:hAnsi="Times New Roman" w:cs="Times New Roman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КРФ об АП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Жалоба на постановление по делу об административном правонарушении может быть подана мировому судье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И.В.Чернецкая</w:t>
      </w:r>
    </w:p>
    <w:p>
      <w:pPr>
        <w:spacing w:before="0" w:after="160" w:line="259" w:lineRule="auto"/>
        <w:rPr>
          <w:sz w:val="28"/>
          <w:szCs w:val="28"/>
        </w:rPr>
      </w:pPr>
    </w:p>
    <w:sectPr>
      <w:headerReference w:type="default" r:id="rId8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146110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OrganizationNamegrp-32rplc-6">
    <w:name w:val="cat-OrganizationName grp-32 rplc-6"/>
    <w:basedOn w:val="DefaultParagraphFont"/>
  </w:style>
  <w:style w:type="character" w:customStyle="1" w:styleId="cat-ExternalSystemDefinedgrp-41rplc-8">
    <w:name w:val="cat-ExternalSystemDefined grp-41 rplc-8"/>
    <w:basedOn w:val="DefaultParagraphFont"/>
  </w:style>
  <w:style w:type="character" w:customStyle="1" w:styleId="cat-PassportDatagrp-31rplc-9">
    <w:name w:val="cat-PassportData grp-31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OrganizationNamegrp-32rplc-12">
    <w:name w:val="cat-OrganizationName grp-32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OrganizationNamegrp-33rplc-19">
    <w:name w:val="cat-OrganizationName grp-33 rplc-19"/>
    <w:basedOn w:val="DefaultParagraphFont"/>
  </w:style>
  <w:style w:type="character" w:customStyle="1" w:styleId="cat-OrganizationNamegrp-33rplc-24">
    <w:name w:val="cat-OrganizationName grp-33 rplc-24"/>
    <w:basedOn w:val="DefaultParagraphFont"/>
  </w:style>
  <w:style w:type="character" w:customStyle="1" w:styleId="cat-OrganizationNamegrp-33rplc-35">
    <w:name w:val="cat-OrganizationName grp-33 rplc-35"/>
    <w:basedOn w:val="DefaultParagraphFont"/>
  </w:style>
  <w:style w:type="character" w:customStyle="1" w:styleId="cat-OrganizationNamegrp-33rplc-38">
    <w:name w:val="cat-OrganizationName grp-33 rplc-38"/>
    <w:basedOn w:val="DefaultParagraphFont"/>
  </w:style>
  <w:style w:type="character" w:customStyle="1" w:styleId="cat-OrganizationNamegrp-33rplc-46">
    <w:name w:val="cat-OrganizationName grp-33 rplc-46"/>
    <w:basedOn w:val="DefaultParagraphFont"/>
  </w:style>
  <w:style w:type="character" w:customStyle="1" w:styleId="cat-OrganizationNamegrp-33rplc-48">
    <w:name w:val="cat-OrganizationName grp-33 rplc-48"/>
    <w:basedOn w:val="DefaultParagraphFont"/>
  </w:style>
  <w:style w:type="character" w:customStyle="1" w:styleId="cat-OrganizationNamegrp-33rplc-50">
    <w:name w:val="cat-OrganizationName grp-33 rplc-50"/>
    <w:basedOn w:val="DefaultParagraphFont"/>
  </w:style>
  <w:style w:type="character" w:customStyle="1" w:styleId="cat-OrganizationNamegrp-33rplc-52">
    <w:name w:val="cat-OrganizationName grp-33 rplc-52"/>
    <w:basedOn w:val="DefaultParagraphFont"/>
  </w:style>
  <w:style w:type="character" w:customStyle="1" w:styleId="cat-OrganizationNamegrp-33rplc-54">
    <w:name w:val="cat-OrganizationName grp-33 rplc-54"/>
    <w:basedOn w:val="DefaultParagraphFont"/>
  </w:style>
  <w:style w:type="character" w:customStyle="1" w:styleId="cat-OrganizationNamegrp-32rplc-56">
    <w:name w:val="cat-OrganizationName grp-32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header" Target="header1.xml" /><Relationship Id="rId9" Type="http://schemas.openxmlformats.org/officeDocument/2006/relationships/glossaryDocument" Target="glossary/document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627CE-2C70-4F74-83DD-2898F16A9A0D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