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Дело № 5-54-3</w:t>
      </w:r>
      <w:r>
        <w:rPr>
          <w:rFonts w:ascii="Times New Roman" w:eastAsia="Times New Roman" w:hAnsi="Times New Roman" w:cs="Times New Roman"/>
          <w:sz w:val="27"/>
          <w:szCs w:val="27"/>
        </w:rPr>
        <w:t>55</w:t>
      </w:r>
      <w:r>
        <w:rPr>
          <w:rFonts w:ascii="Times New Roman" w:eastAsia="Times New Roman" w:hAnsi="Times New Roman" w:cs="Times New Roman"/>
          <w:sz w:val="27"/>
          <w:szCs w:val="27"/>
        </w:rPr>
        <w:t>/2019</w:t>
      </w:r>
    </w:p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91</w:t>
      </w:r>
      <w:r>
        <w:rPr>
          <w:rFonts w:ascii="Times New Roman" w:eastAsia="Times New Roman" w:hAnsi="Times New Roman" w:cs="Times New Roman"/>
          <w:sz w:val="27"/>
          <w:szCs w:val="27"/>
        </w:rPr>
        <w:t>MS</w:t>
      </w:r>
      <w:r>
        <w:rPr>
          <w:rFonts w:ascii="Times New Roman" w:eastAsia="Times New Roman" w:hAnsi="Times New Roman" w:cs="Times New Roman"/>
          <w:sz w:val="27"/>
          <w:szCs w:val="27"/>
        </w:rPr>
        <w:t>0054-01-2019-0010</w:t>
      </w:r>
      <w:r>
        <w:rPr>
          <w:rFonts w:ascii="Times New Roman" w:eastAsia="Times New Roman" w:hAnsi="Times New Roman" w:cs="Times New Roman"/>
          <w:sz w:val="27"/>
          <w:szCs w:val="27"/>
        </w:rPr>
        <w:t>86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71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октября 2019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пгт</w:t>
      </w:r>
      <w:r>
        <w:rPr>
          <w:rFonts w:ascii="Times New Roman" w:eastAsia="Times New Roman" w:hAnsi="Times New Roman" w:cs="Times New Roman"/>
          <w:sz w:val="27"/>
          <w:szCs w:val="27"/>
        </w:rPr>
        <w:t>. Красногвардейское</w:t>
      </w:r>
    </w:p>
    <w:p>
      <w:pPr>
        <w:spacing w:before="0" w:after="0"/>
        <w:ind w:firstLine="709"/>
        <w:jc w:val="both"/>
        <w:rPr>
          <w:sz w:val="27"/>
          <w:szCs w:val="27"/>
        </w:rPr>
      </w:pP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 судебного участка № 54 Красногвардейского судебного района Республики Крым Чернецкая И.В., рассмотрев дело об административном правонарушении в отношении: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Пронина Николая Александровича, </w:t>
      </w:r>
      <w:r>
        <w:rPr>
          <w:rStyle w:val="cat-PassportDatagrp-19rplc-7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гражданина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состоящего в фактически брачных отношениях, </w:t>
      </w:r>
      <w:r>
        <w:rPr>
          <w:rFonts w:ascii="Times New Roman" w:eastAsia="Times New Roman" w:hAnsi="Times New Roman" w:cs="Times New Roman"/>
          <w:sz w:val="28"/>
          <w:szCs w:val="28"/>
        </w:rPr>
        <w:t>имеющего на иждивении несовершеннолетн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его ребенка </w:t>
      </w:r>
      <w:r>
        <w:rPr>
          <w:rStyle w:val="cat-PassportDatagrp-18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официально не трудоустроенного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и проживающего по адресу: </w:t>
      </w:r>
      <w:r>
        <w:rPr>
          <w:rStyle w:val="cat-Addressgrp-2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ч. 1 ст. 20.25 КоАП Российской Федерации, 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Пронин Н.А</w:t>
      </w:r>
      <w:r>
        <w:rPr>
          <w:rFonts w:ascii="Times New Roman" w:eastAsia="Times New Roman" w:hAnsi="Times New Roman" w:cs="Times New Roman"/>
          <w:sz w:val="27"/>
          <w:szCs w:val="27"/>
        </w:rPr>
        <w:t>. не уплатил административный штраф в размере 500,00 руб., наложенный постановлением серии 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10</w:t>
      </w:r>
      <w:r>
        <w:rPr>
          <w:rFonts w:ascii="Times New Roman" w:eastAsia="Times New Roman" w:hAnsi="Times New Roman" w:cs="Times New Roman"/>
          <w:sz w:val="27"/>
          <w:szCs w:val="27"/>
        </w:rPr>
        <w:t>9520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18.06.</w:t>
      </w:r>
      <w:r>
        <w:rPr>
          <w:rFonts w:ascii="Times New Roman" w:eastAsia="Times New Roman" w:hAnsi="Times New Roman" w:cs="Times New Roman"/>
          <w:sz w:val="27"/>
          <w:szCs w:val="27"/>
        </w:rPr>
        <w:t>2019 года, в срок, предусмотренный ст. 32.2 КоАП, чем нарушил положения ч. 1 ст. 20.25 КоАП РФ.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ходе рассмотрения дела </w:t>
      </w:r>
      <w:r>
        <w:rPr>
          <w:rFonts w:ascii="Times New Roman" w:eastAsia="Times New Roman" w:hAnsi="Times New Roman" w:cs="Times New Roman"/>
          <w:sz w:val="27"/>
          <w:szCs w:val="27"/>
        </w:rPr>
        <w:t>Пронин Н.А</w:t>
      </w:r>
      <w:r>
        <w:rPr>
          <w:rFonts w:ascii="Times New Roman" w:eastAsia="Times New Roman" w:hAnsi="Times New Roman" w:cs="Times New Roman"/>
          <w:sz w:val="27"/>
          <w:szCs w:val="27"/>
        </w:rPr>
        <w:t>. вину по указанному факту не отрицал, пояснил, что не уплатил штраф, так как на тот момент времени не было денег, а потом забыл.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Суд, выслушав </w:t>
      </w:r>
      <w:r>
        <w:rPr>
          <w:rFonts w:ascii="Times New Roman" w:eastAsia="Times New Roman" w:hAnsi="Times New Roman" w:cs="Times New Roman"/>
          <w:sz w:val="27"/>
          <w:szCs w:val="27"/>
        </w:rPr>
        <w:t>Пронин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исследовав материалы дела об административном правонарушении, приходит к выводу 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Пронин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 1 ст. 20.25 КоАП Российской Федерации.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Вина </w:t>
      </w:r>
      <w:r>
        <w:rPr>
          <w:rFonts w:ascii="Times New Roman" w:eastAsia="Times New Roman" w:hAnsi="Times New Roman" w:cs="Times New Roman"/>
          <w:sz w:val="27"/>
          <w:szCs w:val="27"/>
        </w:rPr>
        <w:t>Пронин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ч.1 ст.20.25 КоАП РФ, подтверждается письменными доказательствами, имеющимися в материалах дела: протоколом об административном правонарушении серии РК № 2902</w:t>
      </w:r>
      <w:r>
        <w:rPr>
          <w:rFonts w:ascii="Times New Roman" w:eastAsia="Times New Roman" w:hAnsi="Times New Roman" w:cs="Times New Roman"/>
          <w:sz w:val="27"/>
          <w:szCs w:val="27"/>
        </w:rPr>
        <w:t>56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04.10.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2019 года, копией постановления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109520 от 18.06.2019 года </w:t>
      </w:r>
      <w:r>
        <w:rPr>
          <w:rFonts w:ascii="Times New Roman" w:eastAsia="Times New Roman" w:hAnsi="Times New Roman" w:cs="Times New Roman"/>
          <w:sz w:val="27"/>
          <w:szCs w:val="27"/>
        </w:rPr>
        <w:t>о наложении административного штрафа в размере 500,00 руб., данное постанов</w:t>
      </w:r>
      <w:r>
        <w:rPr>
          <w:rFonts w:ascii="Times New Roman" w:eastAsia="Times New Roman" w:hAnsi="Times New Roman" w:cs="Times New Roman"/>
          <w:sz w:val="27"/>
          <w:szCs w:val="27"/>
        </w:rPr>
        <w:t>ление вступило в законную силу 29</w:t>
      </w:r>
      <w:r>
        <w:rPr>
          <w:rFonts w:ascii="Times New Roman" w:eastAsia="Times New Roman" w:hAnsi="Times New Roman" w:cs="Times New Roman"/>
          <w:sz w:val="27"/>
          <w:szCs w:val="27"/>
        </w:rPr>
        <w:t>.0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>.2019 года;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объяснениями правонарушителя.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Как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пояснил в судебном заседании </w:t>
      </w:r>
      <w:r>
        <w:rPr>
          <w:rFonts w:ascii="Times New Roman" w:eastAsia="Times New Roman" w:hAnsi="Times New Roman" w:cs="Times New Roman"/>
          <w:sz w:val="27"/>
          <w:szCs w:val="27"/>
        </w:rPr>
        <w:t>Пронин Н.А</w:t>
      </w:r>
      <w:r>
        <w:rPr>
          <w:rFonts w:ascii="Times New Roman" w:eastAsia="Times New Roman" w:hAnsi="Times New Roman" w:cs="Times New Roman"/>
          <w:sz w:val="27"/>
          <w:szCs w:val="27"/>
        </w:rPr>
        <w:t>. он не обжаловал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постановление о привлечении его к административной ответственности по ч. 1 ст.</w:t>
      </w:r>
      <w:r>
        <w:rPr>
          <w:rFonts w:ascii="Times New Roman" w:eastAsia="Times New Roman" w:hAnsi="Times New Roman" w:cs="Times New Roman"/>
          <w:sz w:val="27"/>
          <w:szCs w:val="27"/>
        </w:rPr>
        <w:t>20</w:t>
      </w:r>
      <w:r>
        <w:rPr>
          <w:rFonts w:ascii="Times New Roman" w:eastAsia="Times New Roman" w:hAnsi="Times New Roman" w:cs="Times New Roman"/>
          <w:sz w:val="27"/>
          <w:szCs w:val="27"/>
        </w:rPr>
        <w:t>.2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момент рассмотрения дела мировым судьей, сроки привлечения к административной ответственности не истекли.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ст. 28.2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ст. 25.1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 и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ст. 51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Конституции РФ, разъяснены. </w:t>
      </w:r>
    </w:p>
    <w:p>
      <w:pPr>
        <w:spacing w:before="0" w:after="0"/>
        <w:ind w:firstLine="53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Как усматривается из постановления </w:t>
      </w:r>
      <w:r>
        <w:rPr>
          <w:rFonts w:ascii="Times New Roman" w:eastAsia="Times New Roman" w:hAnsi="Times New Roman" w:cs="Times New Roman"/>
          <w:sz w:val="27"/>
          <w:szCs w:val="27"/>
        </w:rPr>
        <w:t>№РК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109520 от 18.06.2019 года</w:t>
      </w:r>
      <w:r>
        <w:rPr>
          <w:rFonts w:ascii="Times New Roman" w:eastAsia="Times New Roman" w:hAnsi="Times New Roman" w:cs="Times New Roman"/>
          <w:sz w:val="27"/>
          <w:szCs w:val="27"/>
        </w:rPr>
        <w:t>, данное постанов</w:t>
      </w:r>
      <w:r>
        <w:rPr>
          <w:rFonts w:ascii="Times New Roman" w:eastAsia="Times New Roman" w:hAnsi="Times New Roman" w:cs="Times New Roman"/>
          <w:sz w:val="27"/>
          <w:szCs w:val="27"/>
        </w:rPr>
        <w:t>ление вступило в законную силу 29</w:t>
      </w:r>
      <w:r>
        <w:rPr>
          <w:rFonts w:ascii="Times New Roman" w:eastAsia="Times New Roman" w:hAnsi="Times New Roman" w:cs="Times New Roman"/>
          <w:sz w:val="27"/>
          <w:szCs w:val="27"/>
        </w:rPr>
        <w:t>.0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.2019 года, следовательно, шестидесятидневный срок истек – </w:t>
      </w:r>
      <w:r>
        <w:rPr>
          <w:rFonts w:ascii="Times New Roman" w:eastAsia="Times New Roman" w:hAnsi="Times New Roman" w:cs="Times New Roman"/>
          <w:sz w:val="27"/>
          <w:szCs w:val="27"/>
        </w:rPr>
        <w:t>27</w:t>
      </w:r>
      <w:r>
        <w:rPr>
          <w:rFonts w:ascii="Times New Roman" w:eastAsia="Times New Roman" w:hAnsi="Times New Roman" w:cs="Times New Roman"/>
          <w:sz w:val="27"/>
          <w:szCs w:val="27"/>
        </w:rPr>
        <w:t>.0</w:t>
      </w:r>
      <w:r>
        <w:rPr>
          <w:rFonts w:ascii="Times New Roman" w:eastAsia="Times New Roman" w:hAnsi="Times New Roman" w:cs="Times New Roman"/>
          <w:sz w:val="27"/>
          <w:szCs w:val="27"/>
        </w:rPr>
        <w:t>8</w:t>
      </w:r>
      <w:r>
        <w:rPr>
          <w:rFonts w:ascii="Times New Roman" w:eastAsia="Times New Roman" w:hAnsi="Times New Roman" w:cs="Times New Roman"/>
          <w:sz w:val="27"/>
          <w:szCs w:val="27"/>
        </w:rPr>
        <w:t>.2019 года.</w:t>
      </w:r>
    </w:p>
    <w:p>
      <w:pPr>
        <w:spacing w:before="0" w:after="0"/>
        <w:ind w:firstLine="53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Представленные по делу доказательства являются допустимыми и достаточными для установления вины лица, в отношении которого составлен протокол, в совершении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ч. 1 ст. 20.25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РФ.</w:t>
      </w:r>
    </w:p>
    <w:p>
      <w:pPr>
        <w:spacing w:before="0" w:after="0"/>
        <w:ind w:firstLine="53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7"/>
          <w:szCs w:val="27"/>
        </w:rPr>
        <w:t>Пронина Н.А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в совершении административного правонарушения, предусмотренного ч. 1 ст. 20.25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53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Пронина Н.А</w:t>
      </w:r>
      <w:r>
        <w:rPr>
          <w:rFonts w:ascii="Times New Roman" w:eastAsia="Times New Roman" w:hAnsi="Times New Roman" w:cs="Times New Roman"/>
          <w:sz w:val="27"/>
          <w:szCs w:val="27"/>
        </w:rPr>
        <w:t>. правильно квалифицированы по ч. 1 ст. 20.25 КоАП РФ, как неуплата административного штрафа в срок, предусмотренный настоящим КоАП РФ.</w:t>
      </w:r>
    </w:p>
    <w:p>
      <w:pPr>
        <w:spacing w:before="0" w:after="0"/>
        <w:ind w:firstLine="53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ч. 2 ст. 4.1 КоАП РФ, учитывая характер совершенного административного правонарушения, личность виновного, отсутствие обстоятельств, которые отягчают административную ответственность, судья считает необходимым подвергнуть административному наказанию 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пределах санкции ч. 1 ст. 20.25 КоАП РФ в виде штрафа. </w:t>
      </w:r>
    </w:p>
    <w:p>
      <w:pPr>
        <w:spacing w:before="0" w:after="0"/>
        <w:ind w:firstLine="53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Руководствуясь статьями 4.1, 20.25, 26.1, 26.2, 26.1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1, 29.9, 29.10 КоАП РФ, </w:t>
      </w:r>
    </w:p>
    <w:p>
      <w:pPr>
        <w:spacing w:before="0" w:after="0"/>
        <w:ind w:firstLine="539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53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Пронина Николая Александровича, </w:t>
      </w:r>
      <w:r>
        <w:rPr>
          <w:rStyle w:val="cat-PassportDatagrp-20rplc-31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>, признать виновным в совершении административного правонарушения, предусмотренного ч. 1 ст. 20.25 КоАП Российской Федерации, и назначить ему наказани</w:t>
      </w:r>
      <w:r>
        <w:rPr>
          <w:rFonts w:ascii="Times New Roman" w:eastAsia="Times New Roman" w:hAnsi="Times New Roman" w:cs="Times New Roman"/>
          <w:sz w:val="27"/>
          <w:szCs w:val="27"/>
        </w:rPr>
        <w:t>е в виде административного штрафа в размере 1000,00 рублей (одна тысяча рублей 00 копеек).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Штраф подлежит оплате по следующим реквизитам: получатель УФК по Республике Крым (ОМВД России по </w:t>
      </w:r>
      <w:r>
        <w:rPr>
          <w:rStyle w:val="cat-Addressgrp-3rplc-35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) номер счета получателя платежа 40101810335100010001, ИНН 9105000100, КПП 910501001, Код ОКТМО 35620000, БИК 043510001, код бюджетной классификации 18811643000016000140, УИН 1881049119000290</w:t>
      </w:r>
      <w:r>
        <w:rPr>
          <w:rFonts w:ascii="Times New Roman" w:eastAsia="Times New Roman" w:hAnsi="Times New Roman" w:cs="Times New Roman"/>
          <w:sz w:val="27"/>
          <w:szCs w:val="27"/>
        </w:rPr>
        <w:t>2567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статьей 31.5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настоящего Кодекса.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55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  <w:sz w:val="27"/>
          <w:szCs w:val="27"/>
        </w:rPr>
        <w:t>пгт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Красногвардейское</w:t>
      </w:r>
      <w:r>
        <w:rPr>
          <w:rFonts w:ascii="Times New Roman" w:eastAsia="Times New Roman" w:hAnsi="Times New Roman" w:cs="Times New Roman"/>
          <w:sz w:val="27"/>
          <w:szCs w:val="27"/>
        </w:rPr>
        <w:t>, ул. Титова, д. 60.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200" w:line="276" w:lineRule="auto"/>
        <w:ind w:firstLine="708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И.В. Чернецкая</w:t>
      </w: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9rplc-7">
    <w:name w:val="cat-PassportData grp-19 rplc-7"/>
    <w:basedOn w:val="DefaultParagraphFont"/>
  </w:style>
  <w:style w:type="character" w:customStyle="1" w:styleId="cat-PassportDatagrp-18rplc-8">
    <w:name w:val="cat-PassportData grp-18 rplc-8"/>
    <w:basedOn w:val="DefaultParagraphFont"/>
  </w:style>
  <w:style w:type="character" w:customStyle="1" w:styleId="cat-Addressgrp-2rplc-9">
    <w:name w:val="cat-Address grp-2 rplc-9"/>
    <w:basedOn w:val="DefaultParagraphFont"/>
  </w:style>
  <w:style w:type="character" w:customStyle="1" w:styleId="cat-PassportDatagrp-20rplc-31">
    <w:name w:val="cat-PassportData grp-20 rplc-31"/>
    <w:basedOn w:val="DefaultParagraphFont"/>
  </w:style>
  <w:style w:type="character" w:customStyle="1" w:styleId="cat-Addressgrp-3rplc-35">
    <w:name w:val="cat-Address grp-3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A6FCBBA40B09A4FB587F1D177046B1E8FF004B6BE32C0A0D2F12F857B125754DDF01FB3D707ECDB108R0G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