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5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383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15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0054-01-2019-000800-56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Республики Крым Чернецкая И.В.,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Керимова </w:t>
      </w:r>
      <w:r>
        <w:rPr>
          <w:rFonts w:ascii="Times New Roman" w:eastAsia="Times New Roman" w:hAnsi="Times New Roman" w:cs="Times New Roman"/>
          <w:sz w:val="28"/>
          <w:szCs w:val="28"/>
        </w:rPr>
        <w:t>Анара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Азербайджана, имеющего вид на жительство в Российской Федерации до 05.10.2022 года, женатого, имеющего на иждивении одного несовершеннолетнего ребенка </w:t>
      </w:r>
      <w:r>
        <w:rPr>
          <w:rStyle w:val="cat-PassportDatagrp-2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зарегистрированного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13, фактически проживающего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 ч.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12.15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 августа 2019 года в отношении Керимова А.С.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инспектором ДПС ОГИБДД ОМВД России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Сейтамеровым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составлен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 4 ст. 12.15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серии 82АП № 048112 от 08.08.2019 года на 647 км автодороги граница с Украиной-Симферополь-Алушта-Ялта в 12 часов 35 минут водитель Керимов А.С.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- автомобилем Мерседес </w:t>
      </w:r>
      <w:r>
        <w:rPr>
          <w:rFonts w:ascii="Times New Roman" w:eastAsia="Times New Roman" w:hAnsi="Times New Roman" w:cs="Times New Roman"/>
          <w:sz w:val="28"/>
          <w:szCs w:val="28"/>
        </w:rPr>
        <w:t>Бенц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4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маневр обгона с выездом на полосу встречного движения, в зоне действия дорожной разметки 1.3,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1.3, 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мирового судьи судебного участка № 82 Симферопольского судебного района Республики Крым дело передано для рассмотрения по месту жительства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мирового судьи судебного участка № 54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26 сентября 2019 года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роизводство по делу об административном правонарушении в отношении Керимова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привлечении его к административной ответственности по ч. 4 ст. 12.15 КоАП РФ прекра</w:t>
      </w:r>
      <w:r>
        <w:rPr>
          <w:rFonts w:ascii="Times New Roman" w:eastAsia="Times New Roman" w:hAnsi="Times New Roman" w:cs="Times New Roman"/>
          <w:sz w:val="28"/>
          <w:szCs w:val="28"/>
        </w:rPr>
        <w:t>щено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пункта 2 части 1 статьи 24.5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судьи Красногвардейского районного суда Республики Крым от 15 ноября 2019 года постановление мирового судьи отменено, дело направлено на новое рассмотрение.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Определением мирового судьи от 18 ноября дело принято к производству и назначено к слушанью на 21 ноября 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ноября 2019 года дело слушаньем отложено по ходатайству лица, привлекаемого к административной ответственности в связи с его болезнью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чем его защитник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подала письменное заявление.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ноября 2019 года дело слушаньем отложено на 02 декабря 2019 года в связи с занятостью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Керимова </w:t>
      </w:r>
      <w:r>
        <w:rPr>
          <w:rFonts w:ascii="Times New Roman" w:eastAsia="Times New Roman" w:hAnsi="Times New Roman" w:cs="Times New Roman"/>
          <w:sz w:val="28"/>
          <w:szCs w:val="28"/>
        </w:rPr>
        <w:t>А.С.оглы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адвокат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Л.М.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 г. Керчь, о чем предоставила заявление с копией судебной повестки.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02.12.2019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Керимов А.С.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не признал и пояснил, что он совершил опережение другого транспортного средства без пересечения сплошной линии дорожной разметки.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Керимова А.С.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Л.М. просила прекратить производство по делу в виду </w:t>
      </w:r>
      <w:r>
        <w:rPr>
          <w:rFonts w:ascii="Times New Roman" w:eastAsia="Times New Roman" w:hAnsi="Times New Roman" w:cs="Times New Roman"/>
          <w:sz w:val="28"/>
          <w:szCs w:val="28"/>
        </w:rPr>
        <w:t>окончания сроков привлечения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защитника Керимова А.С.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Габдрахманову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Л.М., Керимова А.С.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в совокупности материалы дела об административном правонарушении, приходит к следующему.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ч.4 ст.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Проверяя соблюдение срока давности привлечения к административной ответственности, необходимо учитывать, что КоАП РФ предусматривает единственный случай приостановления течения этого срока.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его жительства, когда время пересылки дела не включается в срок давности привлечения к административной ответственности. В силу части 5 статьи 4.5 КоАП РФ течение названного срока приостанавливается с момента удовлетворения данного ходатайства до момента поступления материалов дела судье, в орган или должностному лицу, уполномоченным рассматривать дело по месту жительства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удовлетворении ходатайства о рассмотрении дела по месту жительства этого лица судья не должен выносить какой-либо процессуальный документ о приостановлении течения срока давности привлечения к административной ответственности, поскольку это не предусмотрено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Проверяя соблюдение срока давности привлечения к административной ответственности, следует также учитывать, что КоАП РФ не предусматривает возможности перерыва данного срока.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правонарушение Керимовым А.С.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08.08.2019 года, то течение трехмесячного срока привлечения его к административной ответственности начинает течь с 09.08.2019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приостанавливается на время пересылки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15.08.2019 года до 04.09.2019 года (20 дней)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внимание, что срок привлечения к административной ответственности, по общим правилам, истекает 09.11.2019 года плюс 20 дней потраченных на пересылку дела, то срок привлечения Керимова А.С.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по ч. 4 ст. 12.15 КоАП РФ истек 29.11.2019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4.5 КоАП РФ постановление по делу об административном правонарушении за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в обла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дорожного движения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правонарушений, предусмотренных статьями 12.8, 12.24, 12.26, частью 3 статьи 12.27, частью 2 статьи 12.30 настоящего Кодекса)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может быть вынесено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>трех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Истечение срока давности привлечения к административной ответственности в силу п. 6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24.5 КоАП РФ исключает производство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ч. 1 с. 4.5, п. 6 ч. 1 ст. 24.5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Керимова </w:t>
      </w:r>
      <w:r>
        <w:rPr>
          <w:rFonts w:ascii="Times New Roman" w:eastAsia="Times New Roman" w:hAnsi="Times New Roman" w:cs="Times New Roman"/>
          <w:sz w:val="28"/>
          <w:szCs w:val="28"/>
        </w:rPr>
        <w:t>Анара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5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привлечении его к административной ответственности по ч. 4 ст. 12.15 КоАП РФ прекратить на основании пункта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24.5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истечением сроков давности привлечения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постановления, а также опротестовано прокурором.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PassportDatagrp-29rplc-10">
    <w:name w:val="cat-PassportData grp-2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CarNumbergrp-34rplc-21">
    <w:name w:val="cat-CarNumber grp-34 rplc-21"/>
    <w:basedOn w:val="DefaultParagraphFont"/>
  </w:style>
  <w:style w:type="character" w:customStyle="1" w:styleId="cat-ExternalSystemDefinedgrp-37rplc-53">
    <w:name w:val="cat-ExternalSystemDefined grp-37 rplc-53"/>
    <w:basedOn w:val="DefaultParagraphFont"/>
  </w:style>
  <w:style w:type="character" w:customStyle="1" w:styleId="cat-PassportDatagrp-31rplc-54">
    <w:name w:val="cat-PassportData grp-3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15_%D0%9A%D0%BE%D0%90%D0%9F_%D0%A0%D0%A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