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396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0054-01-2019-001253-55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ноября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Куцыка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Сергея Владимировича, </w:t>
      </w:r>
      <w:r>
        <w:rPr>
          <w:rStyle w:val="cat-ExternalSystemDefinedgrp-3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холостого, не имеющего на иждивении несовершеннолетних детей, официально не трудоустроенного,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5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по ст. 6.9.1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Куцык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в нарушение постановления мирового судьи судебного участка № 54 Красногвардейского судебного района Республики Крым от 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 не прошел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 до </w:t>
      </w:r>
      <w:r>
        <w:rPr>
          <w:rFonts w:ascii="Times New Roman" w:eastAsia="Times New Roman" w:hAnsi="Times New Roman" w:cs="Times New Roman"/>
          <w:sz w:val="27"/>
          <w:szCs w:val="27"/>
        </w:rPr>
        <w:t>01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2019, о чем 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.2019 года в ОМВД России по Красногвардейскому району поступила справка № 01-15/</w:t>
      </w:r>
      <w:r>
        <w:rPr>
          <w:rFonts w:ascii="Times New Roman" w:eastAsia="Times New Roman" w:hAnsi="Times New Roman" w:cs="Times New Roman"/>
          <w:sz w:val="27"/>
          <w:szCs w:val="27"/>
        </w:rPr>
        <w:t>6368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Куцык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вину признал и пояснил, что диагностику в связи с потреблением наркотических средств он не прошел, т.к. </w:t>
      </w:r>
      <w:r>
        <w:rPr>
          <w:rFonts w:ascii="Times New Roman" w:eastAsia="Times New Roman" w:hAnsi="Times New Roman" w:cs="Times New Roman"/>
          <w:sz w:val="27"/>
          <w:szCs w:val="27"/>
        </w:rPr>
        <w:t>занят уходом за пожилой бабушкой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Куцыка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в совершении административного правонарушения, предусмотренного ст. 6.9.1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Так, в протоколе об административном правонарушении № РК-2</w:t>
      </w:r>
      <w:r>
        <w:rPr>
          <w:rFonts w:ascii="Times New Roman" w:eastAsia="Times New Roman" w:hAnsi="Times New Roman" w:cs="Times New Roman"/>
          <w:sz w:val="27"/>
          <w:szCs w:val="27"/>
        </w:rPr>
        <w:t>90430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.2019 года указаны обстоятельства совершения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Протокол составлен согласно требованиям ст. 28.2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постановлением мирового судьи судебного участка № 54 Красногвардейского судебного района Республики Крым от 3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 </w:t>
      </w:r>
      <w:r>
        <w:rPr>
          <w:rFonts w:ascii="Times New Roman" w:eastAsia="Times New Roman" w:hAnsi="Times New Roman" w:cs="Times New Roman"/>
          <w:sz w:val="27"/>
          <w:szCs w:val="27"/>
        </w:rPr>
        <w:t>Куцык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привлечен к административной ответственности по ст. 6.9 КоАП Российской Федерации с назначением ему наказания в виде штрафа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рублей. Также на него возложена 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 до </w:t>
      </w:r>
      <w:r>
        <w:rPr>
          <w:rFonts w:ascii="Times New Roman" w:eastAsia="Times New Roman" w:hAnsi="Times New Roman" w:cs="Times New Roman"/>
          <w:sz w:val="27"/>
          <w:szCs w:val="27"/>
        </w:rPr>
        <w:t>01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года. Постановление вступило в законную силу 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.2019 года.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справке № 01-15/</w:t>
      </w:r>
      <w:r>
        <w:rPr>
          <w:rFonts w:ascii="Times New Roman" w:eastAsia="Times New Roman" w:hAnsi="Times New Roman" w:cs="Times New Roman"/>
          <w:sz w:val="27"/>
          <w:szCs w:val="27"/>
        </w:rPr>
        <w:t>6368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.2019 года, выданной главным врачом ГБУЗ РК «Крымского Научно-практического центра наркологии», </w:t>
      </w:r>
      <w:r>
        <w:rPr>
          <w:rFonts w:ascii="Times New Roman" w:eastAsia="Times New Roman" w:hAnsi="Times New Roman" w:cs="Times New Roman"/>
          <w:sz w:val="27"/>
          <w:szCs w:val="27"/>
        </w:rPr>
        <w:t>Куцык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для прохождения диагностического обследования по решению суда в ГБУЗ РК «Крымский научно-практический центр наркологии» не обращался.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7"/>
          <w:szCs w:val="27"/>
        </w:rPr>
        <w:t>Куцыка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средств.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принимает во внимание доводы </w:t>
      </w:r>
      <w:r>
        <w:rPr>
          <w:rFonts w:ascii="Times New Roman" w:eastAsia="Times New Roman" w:hAnsi="Times New Roman" w:cs="Times New Roman"/>
          <w:sz w:val="27"/>
          <w:szCs w:val="27"/>
        </w:rPr>
        <w:t>Куцыка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о том, что он лишен возможности покидать пределы Красногвардейского района, поскольку суду не предоставлены доказательства об установлении в отношении него административного надзора, а во вторых установление такого надзора не лишает его пройти диагностику, поставив в известность об этом орган, осуществляющий надзор.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eastAsia="Times New Roman" w:hAnsi="Times New Roman" w:cs="Times New Roman"/>
          <w:sz w:val="27"/>
          <w:szCs w:val="27"/>
        </w:rPr>
        <w:t>Куцыка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вины в совершенном правонарушении.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Куцыка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С.В., судом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 в размере 4000,00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szCs w:val="27"/>
        </w:rPr>
        <w:t>прекурсорах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веществ.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 в постановлении по делу об административном правонарушении судья устанавливает срок, в течение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Куцыка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Владимировича, </w:t>
      </w:r>
      <w:r>
        <w:rPr>
          <w:rStyle w:val="cat-ExternalSystemDefinedgrp-32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3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виновным в совершении административного правонарушения, предусмотренного ст.6.9.1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</w:t>
      </w:r>
      <w:r>
        <w:rPr>
          <w:rFonts w:ascii="Times New Roman" w:eastAsia="Times New Roman" w:hAnsi="Times New Roman" w:cs="Times New Roman"/>
          <w:sz w:val="27"/>
          <w:szCs w:val="27"/>
        </w:rPr>
        <w:t>ОКТМО 35620401, БИК 043510001, код бюджетной классификации 18811690050056000140, УИН 1888049119000</w:t>
      </w:r>
      <w:r>
        <w:rPr>
          <w:rFonts w:ascii="Times New Roman" w:eastAsia="Times New Roman" w:hAnsi="Times New Roman" w:cs="Times New Roman"/>
          <w:sz w:val="27"/>
          <w:szCs w:val="27"/>
        </w:rPr>
        <w:t>2904309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п.2.1. ст.4.1 КоАП РФ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возложить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Куцыка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Сергея Владимировича, </w:t>
      </w:r>
      <w:r>
        <w:rPr>
          <w:rFonts w:ascii="Times New Roman" w:eastAsia="Times New Roman" w:hAnsi="Times New Roman" w:cs="Times New Roman"/>
          <w:sz w:val="27"/>
          <w:szCs w:val="27"/>
        </w:rPr>
        <w:t>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февраля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Диагностика,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пр</w:t>
      </w:r>
      <w:r>
        <w:rPr>
          <w:rFonts w:ascii="Times New Roman" w:eastAsia="Times New Roman" w:hAnsi="Times New Roman" w:cs="Times New Roman"/>
          <w:sz w:val="27"/>
          <w:szCs w:val="27"/>
        </w:rPr>
        <w:t>оводятся в ГБУЗ РК «Крымский научно-практический центр наркологии», расположенный по адресу: г. Симферополь, ул. Февральская, 13.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невыполнение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rPr>
          <w:rFonts w:ascii="Times New Roman" w:eastAsia="Times New Roman" w:hAnsi="Times New Roman" w:cs="Times New Roman"/>
          <w:sz w:val="27"/>
          <w:szCs w:val="27"/>
        </w:rPr>
        <w:t>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ExternalSystemDefinedgrp-32rplc-38">
    <w:name w:val="cat-ExternalSystemDefined grp-32 rplc-38"/>
    <w:basedOn w:val="DefaultParagraphFont"/>
  </w:style>
  <w:style w:type="character" w:customStyle="1" w:styleId="cat-PassportDatagrp-24rplc-39">
    <w:name w:val="cat-PassportData grp-2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