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D74328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D74328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D7432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74328" w:rsidR="002858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339</w:t>
      </w:r>
      <w:r w:rsidRPr="00D74328" w:rsidR="00912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353A17" w:rsidRPr="00D74328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D74328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253C85" w:rsidRPr="00D74328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743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D74328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D743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D743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D743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</w:t>
      </w:r>
      <w:r w:rsidRPr="00D7432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D7432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D7432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D74328" w:rsidR="007023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7432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7432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D7432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D743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432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D743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432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D743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432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743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53C85" w:rsidRPr="00D74328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D74328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06 декабря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74328" w:rsidR="0091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353A17" w:rsidRPr="00D74328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ч. 3 ст.19.24 КоАП РФ, в отношении:</w:t>
      </w:r>
    </w:p>
    <w:p w:rsidR="00353A17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D74328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D74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D74328" w:rsidR="002C4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D74328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Крекинталь А.Г., ДАТА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ВРЕМЯ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29.06.2022 года Железнодорожным районным  судом города Симферополя Республики Крым установлен административный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административные ограничения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: зап</w:t>
      </w:r>
      <w:r w:rsidRPr="00D74328" w:rsidR="003A35A6">
        <w:rPr>
          <w:rFonts w:ascii="Times New Roman" w:eastAsia="Times New Roman" w:hAnsi="Times New Roman"/>
          <w:sz w:val="28"/>
          <w:szCs w:val="28"/>
          <w:lang w:eastAsia="ru-RU"/>
        </w:rPr>
        <w:t xml:space="preserve">рет на пребывание поднадзорного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вне жилого помещения, являюще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гося местом жительства или пребывания, с 2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2:00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до </w:t>
      </w:r>
      <w:r w:rsidRPr="00D74328" w:rsidR="002C46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утра следующего дня, отсутствовал по месту своего проживания, чем нарушил ФЗ-64 от 06.04.2011 года, и его действия не содержат уголовно наказуемого деяния.</w:t>
      </w:r>
    </w:p>
    <w:p w:rsidR="00253C85" w:rsidRPr="00D74328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судебном заседании  К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рекинталь А.Г. свою вину по указанным фактам не отрицал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, просил строго не наказывать.</w:t>
      </w:r>
    </w:p>
    <w:p w:rsidR="00253C85" w:rsidRPr="00D74328" w:rsidP="00253C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аботы на срок до сорока часов либо административный арест на срок от десяти до пятнадцати суток.</w:t>
      </w:r>
    </w:p>
    <w:p w:rsidR="00253C85" w:rsidRPr="00D74328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профилактического воздействия в целях защиты государственных и общественных интересов (ст. 2).</w:t>
      </w:r>
    </w:p>
    <w:p w:rsidR="00253C85" w:rsidRPr="00D74328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ое ограничение, как запрещение пребывания вне жилого или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253C85" w:rsidRPr="00D74328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В силу п. 7 ч. 1 ст. 11 вышеуказанного Федерального закона, поднадзорное лицо обязано до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253C85" w:rsidRPr="00D74328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53C85" w:rsidRPr="00D74328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дела, вступившим в законную силу решен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ием Железнодорожным районным  судом города Симферополя Республики Крым от  29.06.2022 года в отношении Крекинтал</w:t>
      </w:r>
      <w:r w:rsidRPr="00D74328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на пребывание поднадзорного вне жилого помещения, являющегося местом жите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льства или пребывания, с 22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до 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утра следующего дня. Надзор установлен сроком на три года.</w:t>
      </w:r>
    </w:p>
    <w:p w:rsidR="00253C85" w:rsidRPr="00D74328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Вместе с тем, ДАТА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D74328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 w:rsidR="00253C85" w:rsidRPr="00D74328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Факт совершения Крекинтал</w:t>
      </w:r>
      <w:r w:rsidRPr="00D74328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протоколом об адм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правонарушении серии 8201 № 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250898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>05.12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D74328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об обнаружении признаков административного правонарушения, </w:t>
      </w:r>
      <w:r w:rsidRPr="00D74328" w:rsidR="0028584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Крекинталя А.Г.,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Железнодорожн</w:t>
      </w:r>
      <w:r w:rsidRPr="00D74328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D74328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 Крым от 29.06.2022 года, </w:t>
      </w:r>
      <w:r w:rsidRPr="00D74328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D74328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D74328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D74328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4328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D74328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4328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D74328" w:rsidR="009802E2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>ублики Крым от 09.03.2023 года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4328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 w:rsidR="002858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28.08.2023 года, 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14.11.2023 года, 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мирового судьи судебного участка № 54 Красногвардейского судебного района  Республики Крым от 14.11.2024 года, 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>планом-заданием о проверке лица, в отношении которого установлен административный надзор,</w:t>
      </w:r>
      <w:r w:rsidRPr="00D74328" w:rsidR="00056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физлицо</w:t>
      </w:r>
      <w:r w:rsidRPr="00D74328" w:rsidR="00056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ИБДР, </w:t>
      </w:r>
      <w:r w:rsidRPr="00D74328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серии 8210 № 019502, 05.12.2024г., протоколом о доставлении лица, совершившего административное правонарушение серии 8209 № 007991 от 05.12.2024 года, справкой от врача,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объяснениями Крекинтал</w:t>
      </w:r>
      <w:r w:rsidRPr="00D74328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4328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D74328" w:rsidR="00285846">
        <w:rPr>
          <w:rFonts w:ascii="Times New Roman" w:eastAsia="Times New Roman" w:hAnsi="Times New Roman"/>
          <w:sz w:val="28"/>
          <w:szCs w:val="28"/>
          <w:lang w:eastAsia="ru-RU"/>
        </w:rPr>
        <w:t>, данных в судебном заседании.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наказания суд учитывает характер совершенного  правонарушения, а так же наступившие последствия. 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Ранее, Крекинталь А.Г. неоднократно привлекался к административной ответствен</w:t>
      </w:r>
      <w:r w:rsidRPr="00D74328" w:rsidR="00056830">
        <w:rPr>
          <w:rFonts w:ascii="Times New Roman" w:eastAsia="Times New Roman" w:hAnsi="Times New Roman"/>
          <w:sz w:val="28"/>
          <w:szCs w:val="28"/>
          <w:lang w:eastAsia="ru-RU"/>
        </w:rPr>
        <w:t>ности по ч. 3 ст. 19.24 КоАП РФ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отягчающими администрат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ивную </w:t>
      </w:r>
      <w:r w:rsidRPr="00D74328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2 ч. 4,3 КоАП РФ, судом признается повторное совершение однородного административного правонарушения, то есть совершение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 в период, когда лицо считается подвергнутым административному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признается раскаян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е лица, совершившего административное правонаруш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D74328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29.10 КоАП РФ, суд</w:t>
      </w:r>
    </w:p>
    <w:p w:rsidR="00353A17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D74328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П О С Т А Н О В И Л: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D74328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D74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ДАТА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253C85" w:rsidRPr="00D74328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Крекинтал</w:t>
      </w:r>
      <w:r w:rsidRPr="00D74328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74328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Г., что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74328" w:rsidR="00AB1CDD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его копии.</w:t>
      </w:r>
    </w:p>
    <w:p w:rsidR="00253C85" w:rsidRPr="00D74328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D74328" w:rsidP="009802E2">
      <w:pPr>
        <w:spacing w:after="0" w:line="240" w:lineRule="auto"/>
        <w:ind w:firstLine="708"/>
        <w:rPr>
          <w:sz w:val="28"/>
          <w:szCs w:val="28"/>
        </w:rPr>
      </w:pP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     </w:t>
      </w:r>
      <w:r w:rsidRPr="00D74328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74328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328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900B88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56830"/>
    <w:rsid w:val="000733E8"/>
    <w:rsid w:val="00106889"/>
    <w:rsid w:val="0019670E"/>
    <w:rsid w:val="00245719"/>
    <w:rsid w:val="00253C85"/>
    <w:rsid w:val="00285846"/>
    <w:rsid w:val="002C460E"/>
    <w:rsid w:val="00353A17"/>
    <w:rsid w:val="003A35A6"/>
    <w:rsid w:val="003E27A7"/>
    <w:rsid w:val="00432C5E"/>
    <w:rsid w:val="004543B5"/>
    <w:rsid w:val="004B5990"/>
    <w:rsid w:val="005334E7"/>
    <w:rsid w:val="00543448"/>
    <w:rsid w:val="007023BD"/>
    <w:rsid w:val="00743BE8"/>
    <w:rsid w:val="00900B88"/>
    <w:rsid w:val="00912A02"/>
    <w:rsid w:val="009802E2"/>
    <w:rsid w:val="00A50663"/>
    <w:rsid w:val="00AB1CDD"/>
    <w:rsid w:val="00B4127E"/>
    <w:rsid w:val="00B6628A"/>
    <w:rsid w:val="00BD537B"/>
    <w:rsid w:val="00C06BF3"/>
    <w:rsid w:val="00D74328"/>
    <w:rsid w:val="00E9653D"/>
    <w:rsid w:val="00F25822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