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5-55-7/2023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91MS0055-01-2023-000001-39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</w:p>
    <w:p>
      <w:pPr>
        <w:spacing w:before="0" w:after="0"/>
        <w:ind w:firstLine="709"/>
      </w:pPr>
      <w:r>
        <w:rPr>
          <w:rFonts w:ascii="Times New Roman" w:eastAsia="Times New Roman" w:hAnsi="Times New Roman" w:cs="Times New Roman"/>
        </w:rPr>
        <w:t>25 января 2023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Красногвардейское 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</w:rPr>
        <w:t>ч. 1 ст. 12.26 КоАП РФ</w:t>
      </w:r>
      <w:r>
        <w:rPr>
          <w:rFonts w:ascii="Times New Roman" w:eastAsia="Times New Roman" w:hAnsi="Times New Roman" w:cs="Times New Roman"/>
        </w:rPr>
        <w:t>, в отношении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>
      <w:pPr>
        <w:spacing w:before="0" w:after="0"/>
        <w:ind w:firstLine="708"/>
        <w:jc w:val="both"/>
      </w:pPr>
      <w:r>
        <w:rPr>
          <w:rStyle w:val="cat-UserDefinedgrp-31rplc-7"/>
          <w:rFonts w:ascii="Times New Roman" w:eastAsia="Times New Roman" w:hAnsi="Times New Roman" w:cs="Times New Roman"/>
          <w:b/>
          <w:bCs/>
        </w:rPr>
        <w:t>Остапенко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</w:rPr>
        <w:t>данные о личности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дека</w:t>
      </w:r>
      <w:r>
        <w:rPr>
          <w:rFonts w:ascii="Times New Roman" w:eastAsia="Times New Roman" w:hAnsi="Times New Roman" w:cs="Times New Roman"/>
        </w:rPr>
        <w:t xml:space="preserve">бря 2022 года 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часа 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минут, водитель </w:t>
      </w:r>
      <w:r>
        <w:rPr>
          <w:rFonts w:ascii="Times New Roman" w:eastAsia="Times New Roman" w:hAnsi="Times New Roman" w:cs="Times New Roman"/>
        </w:rPr>
        <w:t>Остапенко А.Н.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адресу: </w:t>
      </w:r>
      <w:r>
        <w:rPr>
          <w:rStyle w:val="cat-UserDefinedgrp-32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 – </w:t>
      </w:r>
      <w:r>
        <w:rPr>
          <w:rStyle w:val="cat-UserDefinedgrp-21rplc-19"/>
          <w:rFonts w:ascii="Times New Roman" w:eastAsia="Times New Roman" w:hAnsi="Times New Roman" w:cs="Times New Roman"/>
        </w:rPr>
        <w:t>ТС</w:t>
      </w:r>
      <w:r>
        <w:rPr>
          <w:rFonts w:ascii="Times New Roman" w:eastAsia="Times New Roman" w:hAnsi="Times New Roman" w:cs="Times New Roman"/>
        </w:rPr>
        <w:t xml:space="preserve"> государственн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регистрационн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21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будучи отстраненным от управления транспортным средством, </w:t>
      </w:r>
      <w:r>
        <w:rPr>
          <w:rFonts w:ascii="Times New Roman" w:eastAsia="Times New Roman" w:hAnsi="Times New Roman" w:cs="Times New Roman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Данные действия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Транспортное средство </w:t>
      </w:r>
      <w:r>
        <w:rPr>
          <w:rStyle w:val="cat-UserDefinedgrp-21rplc-2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</w:t>
      </w:r>
      <w:r>
        <w:rPr>
          <w:rStyle w:val="cat-UserDefinedgrp-34rplc-24"/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принадлежит </w:t>
      </w:r>
      <w:r>
        <w:rPr>
          <w:rFonts w:ascii="Times New Roman" w:eastAsia="Times New Roman" w:hAnsi="Times New Roman" w:cs="Times New Roman"/>
        </w:rPr>
        <w:t>Остапенко А.Н.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</w:rPr>
        <w:t>Остапенко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факт правонарушения не отрицал, 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</w:rPr>
        <w:t>контроля за</w:t>
      </w:r>
      <w:r>
        <w:rPr>
          <w:rFonts w:ascii="Times New Roman" w:eastAsia="Times New Roman" w:hAnsi="Times New Roman" w:cs="Times New Roma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 82 АП № </w:t>
      </w:r>
      <w:r>
        <w:rPr>
          <w:rFonts w:ascii="Times New Roman" w:eastAsia="Times New Roman" w:hAnsi="Times New Roman" w:cs="Times New Roman"/>
        </w:rPr>
        <w:t>173791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.2022г.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12 декабря 2022 года в 22 часа 07 минут, водитель Остапенко А.Н.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находясь по адресу: Республика Крым Красногвардейский район 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.П</w:t>
      </w:r>
      <w:r>
        <w:rPr>
          <w:rFonts w:ascii="Times New Roman" w:eastAsia="Times New Roman" w:hAnsi="Times New Roman" w:cs="Times New Roman"/>
        </w:rPr>
        <w:t>олтавка</w:t>
      </w:r>
      <w:r>
        <w:rPr>
          <w:rFonts w:ascii="Times New Roman" w:eastAsia="Times New Roman" w:hAnsi="Times New Roman" w:cs="Times New Roman"/>
        </w:rPr>
        <w:t xml:space="preserve">, ул. Ленина, д.15, управлял транспортным средством – </w:t>
      </w:r>
      <w:r>
        <w:rPr>
          <w:rStyle w:val="cat-UserDefinedgrp-21rplc-32"/>
          <w:rFonts w:ascii="Times New Roman" w:eastAsia="Times New Roman" w:hAnsi="Times New Roman" w:cs="Times New Roman"/>
        </w:rPr>
        <w:t>марка автомобиля</w:t>
      </w:r>
      <w:r>
        <w:rPr>
          <w:rFonts w:ascii="Times New Roman" w:eastAsia="Times New Roman" w:hAnsi="Times New Roman" w:cs="Times New Roman"/>
        </w:rPr>
        <w:t xml:space="preserve"> государственный регистрационный знак Н345ТН199, будучи отстраненным от управления транспортным средством</w:t>
      </w:r>
      <w:r>
        <w:rPr>
          <w:rFonts w:ascii="Times New Roman" w:eastAsia="Times New Roman" w:hAnsi="Times New Roman" w:cs="Times New Roman"/>
        </w:rPr>
        <w:t>, отказался от прохождения освидетельствования на состояние алкогольного опьянения на месте, так же в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невыполнения </w:t>
      </w:r>
      <w:r>
        <w:rPr>
          <w:rFonts w:ascii="Times New Roman" w:eastAsia="Times New Roman" w:hAnsi="Times New Roman" w:cs="Times New Roman"/>
        </w:rPr>
        <w:t>Остапенко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ascii="Times New Roman" w:eastAsia="Times New Roman" w:hAnsi="Times New Roman" w:cs="Times New Roman"/>
        </w:rPr>
        <w:t xml:space="preserve">протоколом 82 АП № </w:t>
      </w:r>
      <w:r>
        <w:rPr>
          <w:rFonts w:ascii="Times New Roman" w:eastAsia="Times New Roman" w:hAnsi="Times New Roman" w:cs="Times New Roman"/>
        </w:rPr>
        <w:t>173791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.2022г.;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</w:rPr>
        <w:t>044264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.2022; протоколом 61 АК № </w:t>
      </w:r>
      <w:r>
        <w:rPr>
          <w:rFonts w:ascii="Times New Roman" w:eastAsia="Times New Roman" w:hAnsi="Times New Roman" w:cs="Times New Roman"/>
        </w:rPr>
        <w:t>617798</w:t>
      </w:r>
      <w:r>
        <w:rPr>
          <w:rFonts w:ascii="Times New Roman" w:eastAsia="Times New Roman" w:hAnsi="Times New Roman" w:cs="Times New Roman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.2022;</w:t>
      </w:r>
      <w:r>
        <w:rPr>
          <w:rFonts w:ascii="Times New Roman" w:eastAsia="Times New Roman" w:hAnsi="Times New Roman" w:cs="Times New Roman"/>
        </w:rPr>
        <w:t xml:space="preserve"> поиском ТС Госавтоинспекции МВД России, а также видеозаписью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ст. 25.1</w:t>
        </w:r>
      </w:hyperlink>
      <w:r>
        <w:rPr>
          <w:rFonts w:ascii="Times New Roman" w:eastAsia="Times New Roman" w:hAnsi="Times New Roman" w:cs="Times New Roman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51</w:t>
        </w:r>
      </w:hyperlink>
      <w:r>
        <w:rPr>
          <w:rFonts w:ascii="Times New Roman" w:eastAsia="Times New Roman" w:hAnsi="Times New Roman" w:cs="Times New Roman"/>
        </w:rPr>
        <w:t xml:space="preserve"> Конституции РФ </w:t>
      </w:r>
      <w:r>
        <w:rPr>
          <w:rFonts w:ascii="Times New Roman" w:eastAsia="Times New Roman" w:hAnsi="Times New Roman" w:cs="Times New Roman"/>
        </w:rPr>
        <w:t>Остапенко А.Н.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разъяснены.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 xml:space="preserve">Остапенко А.Н.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12.26</w:t>
        </w:r>
      </w:hyperlink>
      <w:r>
        <w:rPr>
          <w:rFonts w:ascii="Times New Roman" w:eastAsia="Times New Roman" w:hAnsi="Times New Roman" w:cs="Times New Roman"/>
        </w:rPr>
        <w:t xml:space="preserve">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разделу I п. 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>
        <w:rPr>
          <w:rFonts w:ascii="Times New Roman" w:eastAsia="Times New Roman" w:hAnsi="Times New Roman" w:cs="Times New Roman"/>
        </w:rPr>
        <w:t xml:space="preserve">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</w:rPr>
        <w:t>Остапенко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отстранении от управления транспортным средством и направлении на </w:t>
      </w:r>
      <w:r>
        <w:rPr>
          <w:rFonts w:ascii="Times New Roman" w:eastAsia="Times New Roman" w:hAnsi="Times New Roman" w:cs="Times New Roman"/>
        </w:rPr>
        <w:t>медосвидетельствование</w:t>
      </w:r>
      <w:r>
        <w:rPr>
          <w:rFonts w:ascii="Times New Roman" w:eastAsia="Times New Roman" w:hAnsi="Times New Roman" w:cs="Times New Roman"/>
        </w:rPr>
        <w:t xml:space="preserve"> применялась видеозапись.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</w:rPr>
        <w:t>617798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.2022 </w:t>
      </w:r>
      <w:r>
        <w:rPr>
          <w:rFonts w:ascii="Times New Roman" w:eastAsia="Times New Roman" w:hAnsi="Times New Roman" w:cs="Times New Roman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видеозаписи </w:t>
      </w:r>
      <w:r>
        <w:rPr>
          <w:rFonts w:ascii="Times New Roman" w:eastAsia="Times New Roman" w:hAnsi="Times New Roman" w:cs="Times New Roman"/>
        </w:rPr>
        <w:t>Остапенко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отказался от прохождения медицинского освидетельствования на состояние алкогольного опьянения.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</w:rPr>
        <w:t>Остапенко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</w:t>
      </w:r>
      <w:r>
        <w:rPr>
          <w:rFonts w:ascii="Times New Roman" w:eastAsia="Times New Roman" w:hAnsi="Times New Roman" w:cs="Times New Roman"/>
        </w:rPr>
        <w:t xml:space="preserve">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</w:rPr>
        <w:t>Остапенко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медицинское </w:t>
      </w:r>
      <w:r>
        <w:rPr>
          <w:rFonts w:ascii="Times New Roman" w:eastAsia="Times New Roman" w:hAnsi="Times New Roman" w:cs="Times New Roman"/>
        </w:rPr>
        <w:t>освидетельствование</w:t>
      </w:r>
      <w:r>
        <w:rPr>
          <w:rFonts w:ascii="Times New Roman" w:eastAsia="Times New Roman" w:hAnsi="Times New Roman" w:cs="Times New Roman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</w:rPr>
        <w:t xml:space="preserve">Остапенко А.Н. </w:t>
      </w:r>
      <w:r>
        <w:rPr>
          <w:rFonts w:ascii="Times New Roman" w:eastAsia="Times New Roman" w:hAnsi="Times New Roman" w:cs="Times New Roman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 xml:space="preserve">Остапенко А.Н.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действиях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Остапенко А.Н. </w:t>
      </w:r>
      <w:r>
        <w:rPr>
          <w:rFonts w:ascii="Times New Roman" w:eastAsia="Times New Roman" w:hAnsi="Times New Roman" w:cs="Times New Roman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 квалифицирует административное правонарушение, совершенное </w:t>
      </w:r>
      <w:r>
        <w:rPr>
          <w:rFonts w:ascii="Times New Roman" w:eastAsia="Times New Roman" w:hAnsi="Times New Roman" w:cs="Times New Roman"/>
        </w:rPr>
        <w:t xml:space="preserve">Остапенко А.Н.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части 1 статьи 12.26 КоАП РФ, как н</w:t>
      </w:r>
      <w:r>
        <w:rPr>
          <w:rFonts w:ascii="Times New Roman" w:eastAsia="Times New Roman" w:hAnsi="Times New Roman" w:cs="Times New Roman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Оснований для переквалификации действий </w:t>
      </w:r>
      <w:r>
        <w:rPr>
          <w:rFonts w:ascii="Times New Roman" w:eastAsia="Times New Roman" w:hAnsi="Times New Roman" w:cs="Times New Roman"/>
        </w:rPr>
        <w:t>Остапенко А.Н.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либо прекращения производства по делу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Остапенко А.Н. </w:t>
      </w:r>
      <w:r>
        <w:rPr>
          <w:rFonts w:ascii="Times New Roman" w:eastAsia="Times New Roman" w:hAnsi="Times New Roman" w:cs="Times New Roman"/>
        </w:rPr>
        <w:t>в соответствии со ст. 4.2 КоАП РФ, мировой судья признает призна</w:t>
      </w:r>
      <w:r>
        <w:rPr>
          <w:rFonts w:ascii="Times New Roman" w:eastAsia="Times New Roman" w:hAnsi="Times New Roman" w:cs="Times New Roman"/>
        </w:rPr>
        <w:t xml:space="preserve">ние вины, раскаяние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содеянном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8"/>
        <w:jc w:val="both"/>
      </w:pPr>
      <w:r>
        <w:rPr>
          <w:rStyle w:val="cat-UserDefinedgrp-31rplc-53"/>
          <w:rFonts w:ascii="Times New Roman" w:eastAsia="Times New Roman" w:hAnsi="Times New Roman" w:cs="Times New Roman"/>
          <w:b/>
          <w:bCs/>
        </w:rPr>
        <w:t>Остапенко А.Н.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5rplc-55"/>
          <w:rFonts w:ascii="Times New Roman" w:eastAsia="Times New Roman" w:hAnsi="Times New Roman" w:cs="Times New Roman"/>
        </w:rPr>
        <w:t>дата рождения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</w:rPr>
        <w:t>30</w:t>
      </w:r>
      <w:r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000 (тридцать тысяч) рублей</w:t>
      </w:r>
      <w:r>
        <w:rPr>
          <w:rFonts w:ascii="Times New Roman" w:eastAsia="Times New Roman" w:hAnsi="Times New Roman" w:cs="Times New Roman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</w:rPr>
        <w:t>один год шесть месяцев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</w:rPr>
        <w:t>шестидесяти дней</w:t>
      </w:r>
      <w:r>
        <w:rPr>
          <w:rFonts w:ascii="Times New Roman" w:eastAsia="Times New Roman" w:hAnsi="Times New Roman" w:cs="Times New Roman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</w:t>
      </w:r>
      <w:r>
        <w:rPr>
          <w:rFonts w:ascii="Times New Roman" w:eastAsia="Times New Roman" w:hAnsi="Times New Roman" w:cs="Times New Roman"/>
        </w:rPr>
        <w:t>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</w:rPr>
        <w:t xml:space="preserve"> на реквизиты: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Наименование получателя платежа: </w:t>
      </w:r>
      <w:r>
        <w:rPr>
          <w:rStyle w:val="cat-UserDefinedgrp-36rplc-58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</w:rPr>
        <w:t xml:space="preserve">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21rplc-19">
    <w:name w:val="cat-UserDefined grp-21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21rplc-22">
    <w:name w:val="cat-UserDefined grp-21 rplc-22"/>
    <w:basedOn w:val="DefaultParagraphFont"/>
  </w:style>
  <w:style w:type="character" w:customStyle="1" w:styleId="cat-UserDefinedgrp-34rplc-24">
    <w:name w:val="cat-UserDefined grp-34 rplc-24"/>
    <w:basedOn w:val="DefaultParagraphFont"/>
  </w:style>
  <w:style w:type="character" w:customStyle="1" w:styleId="cat-UserDefinedgrp-21rplc-32">
    <w:name w:val="cat-UserDefined grp-21 rplc-32"/>
    <w:basedOn w:val="DefaultParagraphFont"/>
  </w:style>
  <w:style w:type="character" w:customStyle="1" w:styleId="cat-UserDefinedgrp-31rplc-53">
    <w:name w:val="cat-UserDefined grp-31 rplc-53"/>
    <w:basedOn w:val="DefaultParagraphFont"/>
  </w:style>
  <w:style w:type="character" w:customStyle="1" w:styleId="cat-UserDefinedgrp-35rplc-55">
    <w:name w:val="cat-UserDefined grp-35 rplc-55"/>
    <w:basedOn w:val="DefaultParagraphFont"/>
  </w:style>
  <w:style w:type="character" w:customStyle="1" w:styleId="cat-UserDefinedgrp-36rplc-58">
    <w:name w:val="cat-UserDefined grp-36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B81E87BED1078B81CD18EBBA553F28E2B5D31540BE6A5CD0AB0C89002A1DA386EA3F9849AA4B73832ADC2042EA230435ECFE7EDD3D19dBp0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