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8rplc-6"/>
          <w:rFonts w:ascii="Times New Roman" w:eastAsia="Times New Roman" w:hAnsi="Times New Roman" w:cs="Times New Roman"/>
          <w:b/>
          <w:bCs/>
        </w:rPr>
        <w:t>Давыдова Г.М.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Давыдов Г.М.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оплатил </w:t>
      </w:r>
      <w:r>
        <w:rPr>
          <w:rFonts w:ascii="Times New Roman" w:eastAsia="Times New Roman" w:hAnsi="Times New Roman" w:cs="Times New Roman"/>
        </w:rPr>
        <w:t xml:space="preserve">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08-16/4868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Давыдов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о дате,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 xml:space="preserve">ался судом </w:t>
      </w:r>
      <w:r>
        <w:rPr>
          <w:rFonts w:ascii="Times New Roman" w:eastAsia="Times New Roman" w:hAnsi="Times New Roman" w:cs="Times New Roman"/>
        </w:rPr>
        <w:t xml:space="preserve">надлежащим образом по </w:t>
      </w:r>
      <w:r>
        <w:rPr>
          <w:rFonts w:ascii="Times New Roman" w:eastAsia="Times New Roman" w:hAnsi="Times New Roman" w:cs="Times New Roman"/>
        </w:rPr>
        <w:t xml:space="preserve">всем </w:t>
      </w:r>
      <w:r>
        <w:rPr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имеющимся в материалах дела.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</w:t>
      </w:r>
      <w:r>
        <w:rPr>
          <w:rFonts w:ascii="Times New Roman" w:eastAsia="Times New Roman" w:hAnsi="Times New Roman" w:cs="Times New Roman"/>
        </w:rPr>
        <w:t xml:space="preserve">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Давыдова Г.М.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Суд, исследовав материалы дела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Давыдова Г.М.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Давыдов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08-16/4868/Н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08-16/4868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об отслеживании почтовых отправлений подтверждающего направление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08-16/4868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по всем имеющимся адресам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</w:t>
      </w:r>
      <w:r>
        <w:rPr>
          <w:rFonts w:ascii="Times New Roman" w:eastAsia="Times New Roman" w:hAnsi="Times New Roman" w:cs="Times New Roman"/>
        </w:rPr>
        <w:t xml:space="preserve">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Давыдов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Давыдов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Давыдов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 20.25 КоАП РФ, как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 РФ.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Давыдов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41rplc-37"/>
          <w:rFonts w:ascii="Times New Roman" w:eastAsia="Times New Roman" w:hAnsi="Times New Roman" w:cs="Times New Roman"/>
          <w:b/>
          <w:bCs/>
        </w:rPr>
        <w:t>Давыдова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0rplc-4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40">
    <w:name w:val="cat-UserDefined grp-4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