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пгт.Красногвардейское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заведующего Муниципальным бюджетным дошкольным образовательным </w:t>
      </w:r>
      <w:r>
        <w:rPr>
          <w:rStyle w:val="cat-OrganizationNamegrp-21rplc-4"/>
          <w:rFonts w:ascii="Times New Roman" w:eastAsia="Times New Roman" w:hAnsi="Times New Roman" w:cs="Times New Roman"/>
        </w:rPr>
        <w:t>наименование организации</w:t>
      </w:r>
      <w:r>
        <w:rPr>
          <w:rStyle w:val="cat-UserDefinedgrp-27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6rplc-8"/>
          <w:rFonts w:ascii="Times New Roman" w:eastAsia="Times New Roman" w:hAnsi="Times New Roman" w:cs="Times New Roman"/>
        </w:rPr>
        <w:t>...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юридический адрес организации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378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марта 2018г.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</w:t>
      </w:r>
      <w:r>
        <w:rPr>
          <w:rFonts w:ascii="Times New Roman" w:eastAsia="Times New Roman" w:hAnsi="Times New Roman" w:cs="Times New Roman"/>
        </w:rPr>
        <w:t>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</w:rPr>
        <w:t xml:space="preserve">о страховом стаже застрахованных лиц </w:t>
      </w:r>
      <w:r>
        <w:rPr>
          <w:rFonts w:ascii="Times New Roman" w:eastAsia="Times New Roman" w:hAnsi="Times New Roman" w:cs="Times New Roman"/>
        </w:rPr>
        <w:t>(СЗВ-</w:t>
      </w:r>
      <w:r>
        <w:rPr>
          <w:rFonts w:ascii="Times New Roman" w:eastAsia="Times New Roman" w:hAnsi="Times New Roman" w:cs="Times New Roman"/>
        </w:rPr>
        <w:t>СТАЖ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за 201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искаженном виде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протокол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14.01.2019 </w:t>
      </w:r>
      <w:r>
        <w:rPr>
          <w:rFonts w:ascii="Times New Roman" w:eastAsia="Times New Roman" w:hAnsi="Times New Roman" w:cs="Times New Roman"/>
        </w:rPr>
        <w:t>сведения по застрахованным лицам, содержащиеся в отчете о страховом стаже застрахованных лиц (СЗВ-СТАЖ) за 2017 г., предоставлены в искаженном виде.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>
        <w:rPr>
          <w:rFonts w:ascii="Times New Roman" w:eastAsia="Times New Roman" w:hAnsi="Times New Roman" w:cs="Times New Roman"/>
        </w:rPr>
        <w:t>,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</w:rPr>
        <w:t>юридических лиц</w:t>
      </w:r>
      <w:r>
        <w:rPr>
          <w:rFonts w:ascii="Times New Roman" w:eastAsia="Times New Roman" w:hAnsi="Times New Roman" w:cs="Times New Roman"/>
        </w:rPr>
        <w:t xml:space="preserve"> по состоянию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МБДОУ </w:t>
      </w:r>
      <w:r>
        <w:rPr>
          <w:rStyle w:val="cat-Addressgrp-5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Style w:val="cat-UserDefinedgrp-27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</w:rPr>
        <w:t xml:space="preserve"> реестра </w:t>
      </w:r>
      <w:r>
        <w:rPr>
          <w:rFonts w:ascii="Times New Roman" w:eastAsia="Times New Roman" w:hAnsi="Times New Roman" w:cs="Times New Roman"/>
        </w:rPr>
        <w:t>юридических лиц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уведомлением об устранении ошибок</w:t>
      </w:r>
      <w:r>
        <w:rPr>
          <w:rFonts w:ascii="Times New Roman" w:eastAsia="Times New Roman" w:hAnsi="Times New Roman" w:cs="Times New Roman"/>
        </w:rPr>
        <w:t>, извещением о доставке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ст.15.33.2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ст.15.33.2 </w:t>
      </w:r>
      <w:r>
        <w:rPr>
          <w:rFonts w:ascii="Times New Roman" w:eastAsia="Times New Roman" w:hAnsi="Times New Roman" w:cs="Times New Roman"/>
        </w:rPr>
        <w:t>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искаженном виде </w:t>
      </w:r>
      <w:r>
        <w:rPr>
          <w:rFonts w:ascii="Times New Roman" w:eastAsia="Times New Roman" w:hAnsi="Times New Roman" w:cs="Times New Roman"/>
        </w:rPr>
        <w:t>отчет о страховом стаже застрахованных лиц (СЗВ-СТАЖ)</w:t>
      </w:r>
      <w:r>
        <w:rPr>
          <w:rFonts w:ascii="Times New Roman" w:eastAsia="Times New Roman" w:hAnsi="Times New Roman" w:cs="Times New Roman"/>
        </w:rPr>
        <w:t xml:space="preserve"> за 2017г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 4.2 КоАП РФ, мировой судья признает раскаяние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Style w:val="cat-Addressgrp-5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Style w:val="cat-UserDefinedgrp-27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уководствуясь ст. ст. 15.33.2, </w:t>
      </w:r>
      <w:r>
        <w:rPr>
          <w:rFonts w:ascii="Times New Roman" w:eastAsia="Times New Roman" w:hAnsi="Times New Roman" w:cs="Times New Roman"/>
        </w:rPr>
        <w:t>4.1, 26.1, 26.2, 26.1</w:t>
      </w:r>
      <w:r>
        <w:rPr>
          <w:rFonts w:ascii="Times New Roman" w:eastAsia="Times New Roman" w:hAnsi="Times New Roman" w:cs="Times New Roman"/>
        </w:rPr>
        <w:t>1, 29.9, 29.10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Муниципальным бюджетным дошкольным образовательным </w:t>
      </w:r>
      <w:r>
        <w:rPr>
          <w:rStyle w:val="cat-OrganizationNamegrp-21rplc-37"/>
          <w:rFonts w:ascii="Times New Roman" w:eastAsia="Times New Roman" w:hAnsi="Times New Roman" w:cs="Times New Roman"/>
        </w:rPr>
        <w:t>наименование организации</w:t>
      </w:r>
      <w:r>
        <w:rPr>
          <w:rStyle w:val="cat-UserDefinedgrp-27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ст.15.33.2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39211620010066000140, ИНН 7706808265, КПП 910201001, ОКТМО 35000000.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Style w:val="cat-FIOgrp-17rplc-5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3">
    <w:name w:val="cat-FIO grp-13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UserDefinedgrp-27rplc-5">
    <w:name w:val="cat-UserDefined grp-2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7rplc-52">
    <w:name w:val="cat-FIO grp-1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