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D7BBE">
      <w:pPr>
        <w:jc w:val="right"/>
      </w:pPr>
      <w:r>
        <w:t>Дело № 5-55-22/2022</w:t>
      </w:r>
    </w:p>
    <w:p w:rsidR="00ED7BBE">
      <w:pPr>
        <w:jc w:val="right"/>
      </w:pPr>
      <w:r>
        <w:t>91MS0055-01-2022-000115-69</w:t>
      </w:r>
    </w:p>
    <w:p w:rsidR="00ED7BBE">
      <w:pPr>
        <w:jc w:val="center"/>
      </w:pPr>
    </w:p>
    <w:p w:rsidR="00ED7BBE">
      <w:pPr>
        <w:jc w:val="center"/>
      </w:pPr>
      <w:r>
        <w:t>ПОСТАНОВЛЕНИЕ</w:t>
      </w:r>
    </w:p>
    <w:p w:rsidR="00ED7BBE">
      <w:pPr>
        <w:jc w:val="both"/>
      </w:pPr>
    </w:p>
    <w:p w:rsidR="00ED7BBE">
      <w:pPr>
        <w:jc w:val="both"/>
      </w:pPr>
      <w:r>
        <w:tab/>
      </w:r>
      <w:r>
        <w:t xml:space="preserve">24 января 2022 года                                             </w:t>
      </w:r>
      <w:r>
        <w:t>пгт</w:t>
      </w:r>
      <w:r>
        <w:t>.  Красногвардейское</w:t>
      </w:r>
    </w:p>
    <w:p w:rsidR="00ED7BBE">
      <w:pPr>
        <w:jc w:val="both"/>
      </w:pPr>
    </w:p>
    <w:p w:rsidR="00ED7BBE">
      <w:pPr>
        <w:ind w:firstLine="709"/>
        <w:jc w:val="both"/>
      </w:pPr>
      <w:r>
        <w:t xml:space="preserve">Мировой судья судебного участка №55 Красногвардейского судебного района Республики Крым Белова Ю.Г., </w:t>
      </w:r>
      <w:r>
        <w:t xml:space="preserve">рассмотрев дело об административном правонарушении, предусмотренном ст. 6.1.1 КоАП РФ, в отношении Котельникова Олега Владимировича, </w:t>
      </w:r>
      <w:r>
        <w:rPr>
          <w:rStyle w:val="cat-UserDefinedgrp-43rplc-8"/>
        </w:rPr>
        <w:t>ДАННЫЕ О ЛИЧНОСТИ</w:t>
      </w:r>
      <w:r>
        <w:t xml:space="preserve"> </w:t>
      </w:r>
    </w:p>
    <w:p w:rsidR="00ED7BBE">
      <w:pPr>
        <w:jc w:val="center"/>
      </w:pPr>
    </w:p>
    <w:p w:rsidR="00ED7BBE">
      <w:pPr>
        <w:jc w:val="center"/>
      </w:pPr>
      <w:r>
        <w:t>УСТАНОВИЛ:</w:t>
      </w:r>
    </w:p>
    <w:p w:rsidR="00ED7BBE">
      <w:pPr>
        <w:jc w:val="center"/>
      </w:pPr>
    </w:p>
    <w:p w:rsidR="00ED7BBE">
      <w:pPr>
        <w:ind w:firstLine="708"/>
        <w:jc w:val="both"/>
      </w:pPr>
      <w:r>
        <w:t xml:space="preserve">Котельников О.В. 01.01.2022 года в 18 часов 00 минут, находясь по адресу </w:t>
      </w:r>
      <w:r>
        <w:rPr>
          <w:rStyle w:val="cat-UserDefinedgrp-44rplc-16"/>
        </w:rPr>
        <w:t>АДРЕС</w:t>
      </w:r>
      <w:r>
        <w:t xml:space="preserve"> в ходе конфл</w:t>
      </w:r>
      <w:r>
        <w:t xml:space="preserve">икта совершил насильственные действия в отношении </w:t>
      </w:r>
      <w:r>
        <w:rPr>
          <w:rStyle w:val="cat-UserDefinedgrp-45rplc-18"/>
        </w:rPr>
        <w:t>ФИО</w:t>
      </w:r>
      <w:r>
        <w:t xml:space="preserve"> а именно хватал за руки, толкал, а также причинил побои </w:t>
      </w:r>
      <w:r>
        <w:rPr>
          <w:rStyle w:val="cat-UserDefinedgrp-45rplc-20"/>
        </w:rPr>
        <w:t>ФИО</w:t>
      </w:r>
      <w:r>
        <w:t xml:space="preserve"> а именно нанес один удар кулаком правой руки в область лица последней, от чего последняя испытала физическую боль, что не повлекло последствий</w:t>
      </w:r>
      <w:r>
        <w:t xml:space="preserve"> указанных в ст. 115 УК РФ, то есть совершил административное правонарушение, предусмотренное ст. 6.1.1 КоАП РФ.</w:t>
      </w:r>
    </w:p>
    <w:p w:rsidR="00ED7BBE">
      <w:pPr>
        <w:ind w:firstLine="708"/>
        <w:jc w:val="both"/>
      </w:pPr>
      <w:r>
        <w:t xml:space="preserve">В судебном заседании Котельников О.В. факт причинения телесных повреждений </w:t>
      </w:r>
      <w:r>
        <w:rPr>
          <w:rStyle w:val="cat-UserDefinedgrp-46rplc-23"/>
        </w:rPr>
        <w:t>ФИО</w:t>
      </w:r>
      <w:r>
        <w:t xml:space="preserve"> не отрицал, возражал относительно нанесения удара кулаком в обла</w:t>
      </w:r>
      <w:r>
        <w:t xml:space="preserve">сть лица, суду пояснил, что толкнул потерпевшую, от чего последняя ударилась лбом об угол стены. </w:t>
      </w:r>
    </w:p>
    <w:p w:rsidR="00ED7BBE">
      <w:pPr>
        <w:ind w:firstLine="708"/>
        <w:jc w:val="both"/>
      </w:pPr>
      <w:r>
        <w:t xml:space="preserve">Потерпевшая </w:t>
      </w:r>
      <w:r>
        <w:rPr>
          <w:rStyle w:val="cat-UserDefinedgrp-46rplc-25"/>
        </w:rPr>
        <w:t>ФИО</w:t>
      </w:r>
      <w:r>
        <w:t xml:space="preserve"> в судебном заседании, поддержала обстоятельства изложенными </w:t>
      </w:r>
      <w:r>
        <w:t>в</w:t>
      </w:r>
      <w:r>
        <w:t xml:space="preserve"> </w:t>
      </w:r>
      <w:r>
        <w:t>протоколе об административном правонарушении, суду пояснила, что 01.01.2022 в хо</w:t>
      </w:r>
      <w:r>
        <w:t xml:space="preserve">де конфликта с </w:t>
      </w:r>
      <w:r>
        <w:t>Котельниковым</w:t>
      </w:r>
      <w:r>
        <w:t xml:space="preserve"> О.В. выбежала на улицу, где он ее догнал и стал тащить по земле в дом, отчего у нее образовались на спине и ягодицах ссадины, затем в доме Котельников О.В. схватил ее за голову и ударил лбом об косяк стены, от чего она испытала</w:t>
      </w:r>
      <w:r>
        <w:t xml:space="preserve"> физическую боль</w:t>
      </w:r>
      <w:r>
        <w:t>, потеряла контроль и упала на пол, Котельников О.В. сел на нее сверху и нанес ей удар кулаком в область лица. Также сообщила, что подобные конфликты происходили неоднократно. Просила привлечь Котельникова О.В. к административной ответствен</w:t>
      </w:r>
      <w:r>
        <w:t xml:space="preserve">ности. </w:t>
      </w:r>
    </w:p>
    <w:p w:rsidR="00ED7BBE">
      <w:pPr>
        <w:ind w:firstLine="720"/>
        <w:jc w:val="both"/>
      </w:pPr>
      <w:r>
        <w:t xml:space="preserve">Выслушав объяснения Котельникова О.В., потерпевшей </w:t>
      </w:r>
      <w:r>
        <w:rPr>
          <w:rStyle w:val="cat-UserDefinedgrp-46rplc-33"/>
        </w:rPr>
        <w:t>ФИО</w:t>
      </w:r>
      <w:r>
        <w:t xml:space="preserve"> 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</w:t>
      </w:r>
      <w:r>
        <w:t xml:space="preserve">ти и индивидуализации ответственности, в их совокупности, судья приходит к выводу, что в действиях Котельникова О.В. содержится состав административного правонарушения, предусмотренного статьей 6.1.1 КоАП РФ. </w:t>
      </w:r>
    </w:p>
    <w:p w:rsidR="00ED7BBE">
      <w:pPr>
        <w:ind w:firstLine="708"/>
        <w:jc w:val="both"/>
      </w:pPr>
      <w:r>
        <w:t>Вина Котельникова О.В. в совершении администра</w:t>
      </w:r>
      <w:r>
        <w:t xml:space="preserve">тивного правонарушения, предусмотренного ст. 6.1.1 КоАП РФ, подтверждается письменными доказательствами, имеющимися в материалах дела: протоколом об административном правонарушении 82 01 № 032619 от 24.01.2022г.; письменными объяснениями Котельникова О.В. </w:t>
      </w:r>
      <w:r>
        <w:t>от 16.01.2022г. и от 01.01.2022г., заявлением Масловой Я.А. от 01.01.2022 г., письменными объяснениями Масловой Я.А. от 01.01.2022г., протоколом осмотра места</w:t>
      </w:r>
      <w:r>
        <w:t xml:space="preserve"> </w:t>
      </w:r>
      <w:r>
        <w:t>происшествия с таблицей иллюстраций к нему от 01.01.2022г.; протоколом осмотра места происшествия</w:t>
      </w:r>
      <w:r>
        <w:t xml:space="preserve"> с таблицей иллюстраций к нему от 17.01.2022г.; объяснениями Масловой Я.А. от 06.01.2022, а также </w:t>
      </w:r>
      <w:r>
        <w:t>Лещук</w:t>
      </w:r>
      <w:r>
        <w:t xml:space="preserve"> А.С. от 17.01.2022, Власенко Е.Н. от 17.01.2022 и объяснениями Диденко С.В. от 17.01.2022, из которых следует, что 01.01.2022 к ним домой прибегала дочк</w:t>
      </w:r>
      <w:r>
        <w:t>а соседей и сказала, что</w:t>
      </w:r>
      <w:r>
        <w:t xml:space="preserve"> у них дома происходит конфликт между ее мамой и ее сожителем; Актом </w:t>
      </w:r>
      <w:r>
        <w:t xml:space="preserve">судебно-медицинского освидетельствования №3 от 06.01.2022, из выводов которого следует, что у </w:t>
      </w:r>
      <w:r>
        <w:rPr>
          <w:sz w:val="22"/>
          <w:szCs w:val="22"/>
        </w:rPr>
        <w:t>Масловой Я.А.</w:t>
      </w:r>
      <w:r>
        <w:rPr>
          <w:rFonts w:ascii="Calibri" w:eastAsia="Calibri" w:hAnsi="Calibri" w:cs="Calibri"/>
        </w:rPr>
        <w:t xml:space="preserve"> </w:t>
      </w:r>
      <w:r>
        <w:t xml:space="preserve">при осмотре судебно-медицинским экспертом </w:t>
      </w:r>
      <w:r>
        <w:rPr>
          <w:sz w:val="22"/>
          <w:szCs w:val="22"/>
        </w:rPr>
        <w:t>06.01.2022</w:t>
      </w:r>
      <w:r>
        <w:t xml:space="preserve"> бы</w:t>
      </w:r>
      <w:r>
        <w:t>ли обнаружены повреждения в виде кровоподтёка на веках правого глаза, сине-фиолетового цвета с желтизной по периферии, без четких контуров. Кровоподтек у внутреннего угла левого глаза с переходом на нижнее и верхнее веко, сине-фиолетового цвета с желтизной</w:t>
      </w:r>
      <w:r>
        <w:t xml:space="preserve"> по периферии, без четких контуров, размерами 3x1,5 см. Кровоподтек в лобной области справа, неправильной овальной формы, сине-зелёного цвета с желтизной по периферии, без четких контуров, размерами 3,5x3см. Кровоподтёк на задней поверхности правой плечево</w:t>
      </w:r>
      <w:r>
        <w:t xml:space="preserve">й области в нижней трети, вертикально ориентирован, неправильной овальной формы, сине-зелёного цвета с желтизной по периферии, без четких контуров, размерами 6,5x5см, в </w:t>
      </w:r>
      <w:r>
        <w:t>центре</w:t>
      </w:r>
      <w:r>
        <w:t xml:space="preserve"> которого расположена ссадина неопределенной геометрической формы, прерывистого х</w:t>
      </w:r>
      <w:r>
        <w:t xml:space="preserve">арактера, размерами 4x3,5 см под красно-коричневой корочкой, возвышающейся над уровнем окружающей кожи с отслойкой по периферии. </w:t>
      </w:r>
      <w:r>
        <w:t xml:space="preserve">Кровоподтёк на наружной поверхности левой плечевой области в средней трети, неправильной овальной формы, сине-зелёного цвета с </w:t>
      </w:r>
      <w:r>
        <w:t xml:space="preserve">желтизной по периферии, без четких контуров, размерами 5,5x5см. 2 кровоподтёка на участке 5x4 см на </w:t>
      </w:r>
      <w:r>
        <w:t>передне</w:t>
      </w:r>
      <w:r>
        <w:t>-внутренней поверхности правого предплечья в средней трети, неправильной овальной формы, сине-зелёного цвета с желтизной по периферии, без четких кон</w:t>
      </w:r>
      <w:r>
        <w:t>туров, размерами 2,5x1,5см и 2x1,5 см. Кровоподтек</w:t>
      </w:r>
      <w:r>
        <w:t xml:space="preserve"> на наружной поверхности правой бедренной области в верхней и средней трети, вертикально ориентирован, неправильной овальной формы, сине-зелёного цвета с желтизной по периферии, без четких контуров, размера</w:t>
      </w:r>
      <w:r>
        <w:t xml:space="preserve">ми 12x9см, в </w:t>
      </w:r>
      <w:r>
        <w:t>центре</w:t>
      </w:r>
      <w:r>
        <w:t xml:space="preserve"> которого расположена ссадина, неправильной овальной формы, прерывистого характера, размерами 8x5,5 см под красно-коричневой корочкой, возвышающейся над уровнем окружающей кожи с отслойкой по периферии. Ссадина на правой ягодице, неопред</w:t>
      </w:r>
      <w:r>
        <w:t>елённой геометрической формы, прерывистого характера, размерами 9x7,5 см под красно-коричневой корочкой, возвышающейся над уровнем окружающей кожи с отслойкой по периферии. Ссадина в области крестца, неопределённой геометрической формы, прерывистого характ</w:t>
      </w:r>
      <w:r>
        <w:t xml:space="preserve">ера, размерами 7x4,5 см под красно-коричневой корочкой, возвышающейся над уровнем окружающей кожи с отслойкой по периферии. Ссадина на передней поверхности правой голени в верхней трети, неправильной овальной формы, прерывистого характера, размерами 4x2,5 </w:t>
      </w:r>
      <w:r>
        <w:t>см под красно-коричневой корочкой, возвышающейся над уровнем окружающей кожи с отслойкой по периферии. Телесные повреждения, обнаруженные у Масловой Я.А. в виде ссадин и кровоподтеков, не повлекшие за собой кратковременного расстройства здоровья или незнач</w:t>
      </w:r>
      <w:r>
        <w:t>ительную утрату общей трудоспособности, являются повреждениями, не причинившими вреда здоровью человека.</w:t>
      </w:r>
    </w:p>
    <w:p w:rsidR="00ED7BBE">
      <w:pPr>
        <w:ind w:firstLine="708"/>
        <w:jc w:val="both"/>
      </w:pPr>
      <w:r>
        <w:t>Вопреки доводам Котельникова О.В. у потерпевшей обнаружены телесные повреждения, как в лобной области справа (удар об косяк стены), так и повреждения в</w:t>
      </w:r>
      <w:r>
        <w:t xml:space="preserve"> виде кровоподтёка на веках правого глаза, и у внутреннего угла левого глаза с переходом на нижнее и верхнее веко, указанные повреждения согласно заключению эксперта от 06.01.2022 образовались от воздействия твердых тупых предметов, возможно в срок 01.01.2</w:t>
      </w:r>
      <w:r>
        <w:t>022, что</w:t>
      </w:r>
      <w:r>
        <w:t xml:space="preserve"> подтверждает факт нанесения Масловой Я.А. удара кулаком в область лица последней. </w:t>
      </w:r>
    </w:p>
    <w:p w:rsidR="00ED7BBE">
      <w:pPr>
        <w:ind w:firstLine="708"/>
        <w:jc w:val="both"/>
      </w:pPr>
      <w: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</w:t>
      </w:r>
      <w:r>
        <w:t xml:space="preserve">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 w:rsidR="00ED7BBE">
      <w:pPr>
        <w:ind w:firstLine="708"/>
        <w:jc w:val="both"/>
      </w:pPr>
      <w:r>
        <w:t>Так, в силу требований статьи 26.1 Кодекса Российской Федерации об административных правонарушениях установлены: наличие с</w:t>
      </w:r>
      <w:r>
        <w:t xml:space="preserve">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</w:t>
      </w:r>
      <w:r>
        <w:t>правильного разрешения дела, а также причины и условия совершения администра</w:t>
      </w:r>
      <w:r>
        <w:t>тивного правонарушения.</w:t>
      </w:r>
    </w:p>
    <w:p w:rsidR="00ED7BBE">
      <w:pPr>
        <w:ind w:firstLine="708"/>
        <w:jc w:val="both"/>
      </w:pPr>
      <w: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ED7BBE">
      <w:pPr>
        <w:ind w:firstLine="708"/>
        <w:jc w:val="both"/>
      </w:pPr>
      <w:r>
        <w:t>Пре</w:t>
      </w:r>
      <w:r>
        <w:t xml:space="preserve">дставленные по делу доказательства являются допустимыми и достаточными для установления вины Котельникова О.В. в совершении административного правонарушения, предусмотренного ст. 6.1.1 КоАП РФ. </w:t>
      </w:r>
    </w:p>
    <w:p w:rsidR="00ED7BBE">
      <w:pPr>
        <w:ind w:firstLine="708"/>
        <w:jc w:val="both"/>
      </w:pPr>
      <w:r>
        <w:t>При таких установленных обстоятельствах действия Котельникова</w:t>
      </w:r>
      <w:r>
        <w:t xml:space="preserve"> О.В. судья квалифицирует по ст. 6.1.1 КоАП РФ как нанесение побоев 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>
          <w:rPr>
            <w:color w:val="0000EE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color w:val="0000EE"/>
          </w:rPr>
          <w:t>деяния</w:t>
        </w:r>
      </w:hyperlink>
      <w:r>
        <w:t xml:space="preserve">.       </w:t>
      </w:r>
    </w:p>
    <w:p w:rsidR="00ED7BBE">
      <w:pPr>
        <w:ind w:firstLine="708"/>
        <w:jc w:val="both"/>
      </w:pPr>
      <w:r>
        <w:t>Таким образом, судья полагает, что вина Котельникова О.В. в совершении администрат</w:t>
      </w:r>
      <w:r>
        <w:t xml:space="preserve">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  </w:t>
      </w:r>
    </w:p>
    <w:p w:rsidR="00ED7BBE">
      <w:pPr>
        <w:widowControl w:val="0"/>
        <w:ind w:firstLine="709"/>
        <w:jc w:val="both"/>
      </w:pPr>
      <w:r>
        <w:t xml:space="preserve">Срок давности привлечения к административной ответственности, установленный ч. 1 ст. 4.5 КоАП </w:t>
      </w:r>
      <w:r>
        <w:t>РФ, не истек.</w:t>
      </w:r>
    </w:p>
    <w:p w:rsidR="00ED7BBE">
      <w:pPr>
        <w:ind w:firstLine="708"/>
        <w:jc w:val="both"/>
      </w:pPr>
      <w:r>
        <w:t xml:space="preserve">Обстоятельств, смягчающих и отягчающих административную ответственность Котельникова О.В. в соответствии со </w:t>
      </w:r>
      <w:r>
        <w:t>ст.ст</w:t>
      </w:r>
      <w:r>
        <w:t>. 4.2, 4.3 КоАП РФ, мировым судьей не установлено.</w:t>
      </w:r>
    </w:p>
    <w:p w:rsidR="00ED7BBE">
      <w:pPr>
        <w:ind w:firstLine="708"/>
        <w:jc w:val="both"/>
      </w:pPr>
      <w:r>
        <w:t>Мировой судья исходит из того, что административное наказание является установ</w:t>
      </w:r>
      <w:r>
        <w:t xml:space="preserve">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ED7BBE">
      <w:pPr>
        <w:ind w:firstLine="540"/>
        <w:jc w:val="both"/>
      </w:pPr>
      <w:r>
        <w:t>В соответствии с ч. 2 ст. 4.1 КоАП РФ, суд учи</w:t>
      </w:r>
      <w:r>
        <w:t>тывает повышенную опасность совершенного правонарушения, личность виновного, который склонен к конфликтам и совершению правонарушений, что подтверждается показаниями потерпевшей и материалами дела, а также учитывая мнение потерпевшей, которая не настаивает</w:t>
      </w:r>
      <w:r>
        <w:t xml:space="preserve"> на строгом наказании виновного, судья считает необходимым подвергнуть Котельникова О.В. административному наказанию в пределах санкции ст. 6.1.1 КоАП РФ в</w:t>
      </w:r>
      <w:r>
        <w:t xml:space="preserve"> </w:t>
      </w:r>
      <w:r>
        <w:t>виде</w:t>
      </w:r>
      <w:r>
        <w:t xml:space="preserve"> штрафа в размере 7000,00 руб.   </w:t>
      </w:r>
    </w:p>
    <w:p w:rsidR="00ED7BBE">
      <w:pPr>
        <w:ind w:firstLine="708"/>
        <w:jc w:val="both"/>
      </w:pPr>
      <w:r>
        <w:t>Руководствуясь статьями 4.1, 6.1.1, 26.1, 26.2, 26.11, 29.9, 2</w:t>
      </w:r>
      <w:r>
        <w:t>9.10 КоАП РФ, суд</w:t>
      </w:r>
    </w:p>
    <w:p w:rsidR="00ED7BBE">
      <w:pPr>
        <w:jc w:val="center"/>
      </w:pPr>
    </w:p>
    <w:p w:rsidR="00ED7BBE">
      <w:pPr>
        <w:jc w:val="center"/>
      </w:pPr>
      <w:r>
        <w:t>ПОСТАНОВИЛ:</w:t>
      </w:r>
    </w:p>
    <w:p w:rsidR="00ED7BBE">
      <w:pPr>
        <w:jc w:val="center"/>
      </w:pPr>
    </w:p>
    <w:p w:rsidR="00ED7BBE">
      <w:pPr>
        <w:ind w:firstLine="720"/>
        <w:jc w:val="both"/>
      </w:pPr>
      <w:r>
        <w:t xml:space="preserve">Котельникова Олега Владимировича, </w:t>
      </w:r>
      <w:r>
        <w:rPr>
          <w:rStyle w:val="cat-UserDefinedgrp-47rplc-71"/>
        </w:rPr>
        <w:t>ДАТА РОЖДЕНИЯ</w:t>
      </w:r>
      <w:r>
        <w:t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</w:t>
      </w:r>
      <w:r>
        <w:t xml:space="preserve"> размере </w:t>
      </w:r>
      <w:r>
        <w:rPr>
          <w:b/>
          <w:bCs/>
        </w:rPr>
        <w:t>7000,00 (семь тысяч)</w:t>
      </w:r>
      <w:r>
        <w:t xml:space="preserve"> рублей.    </w:t>
      </w:r>
    </w:p>
    <w:p w:rsidR="00ED7BBE">
      <w:pPr>
        <w:ind w:firstLine="708"/>
        <w:jc w:val="both"/>
      </w:pPr>
      <w:r>
        <w:t xml:space="preserve">Штраф подлежит перечислению на следующие реквизиты: </w:t>
      </w:r>
      <w:r>
        <w:rPr>
          <w:rStyle w:val="cat-UserDefinedgrp-48rplc-73"/>
        </w:rPr>
        <w:t>РЕКВИЗИТЫ</w:t>
      </w:r>
    </w:p>
    <w:p w:rsidR="00ED7BBE">
      <w:pPr>
        <w:ind w:firstLine="709"/>
        <w:jc w:val="both"/>
      </w:pPr>
      <w: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</w:t>
      </w:r>
      <w:r>
        <w:t xml:space="preserve">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t>пгт</w:t>
      </w:r>
      <w:r>
        <w:t xml:space="preserve">. </w:t>
      </w:r>
      <w:r>
        <w:t>Красногвардейское</w:t>
      </w:r>
      <w:r>
        <w:t>, ул. Титова, д.60.</w:t>
      </w:r>
    </w:p>
    <w:p w:rsidR="00ED7BBE">
      <w:pPr>
        <w:ind w:firstLine="708"/>
        <w:jc w:val="both"/>
      </w:pPr>
      <w:r>
        <w:t xml:space="preserve">Согласно ст. 32.2 КоАП РФ административный штраф должен быть уплачен лицом, </w:t>
      </w:r>
      <w:r>
        <w:t xml:space="preserve">привлеченным к административной ответственности, не </w:t>
      </w:r>
      <w:r>
        <w:rPr>
          <w:b/>
          <w:bCs/>
        </w:rPr>
        <w:t xml:space="preserve">позднее шестидесяти дней </w:t>
      </w:r>
      <w:r>
        <w:t xml:space="preserve">со дня вступления постановления о наложении административного штрафа в законную силу либо со </w:t>
      </w:r>
      <w:r>
        <w:t xml:space="preserve">дня истечения срока отсрочки или срока рассрочки, предусмотренных ст. 31.5 настоящего </w:t>
      </w:r>
      <w:r>
        <w:t>Кодекса.</w:t>
      </w:r>
    </w:p>
    <w:p w:rsidR="00ED7BBE">
      <w:pPr>
        <w:ind w:firstLine="708"/>
        <w:jc w:val="both"/>
      </w:pPr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</w:t>
      </w:r>
      <w:r>
        <w:t xml:space="preserve"> рублей либо административный арест на срок до пятнадцати суток, либо обязательные работы на срок до пятидесяти часов. </w:t>
      </w:r>
    </w:p>
    <w:p w:rsidR="00ED7BBE">
      <w:pPr>
        <w:ind w:firstLine="708"/>
        <w:jc w:val="both"/>
      </w:pPr>
      <w:r>
        <w:rPr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</w:t>
      </w:r>
      <w:r>
        <w:rPr>
          <w:i/>
          <w:iCs/>
        </w:rPr>
        <w:t>вардейского судебного района Республики Крым в течение 10 суток со дня получения копии постановления.</w:t>
      </w:r>
    </w:p>
    <w:p w:rsidR="00ED7BBE">
      <w:pPr>
        <w:ind w:firstLine="708"/>
        <w:jc w:val="both"/>
      </w:pPr>
    </w:p>
    <w:p w:rsidR="00ED7BBE">
      <w:pPr>
        <w:ind w:firstLine="709"/>
        <w:jc w:val="both"/>
      </w:pPr>
      <w:r>
        <w:t>Мировой судья                                                                     Ю.Г. Белова</w:t>
      </w:r>
    </w:p>
    <w:p w:rsidR="00ED7BBE">
      <w:pPr>
        <w:spacing w:after="200" w:line="276" w:lineRule="auto"/>
      </w:pPr>
    </w:p>
    <w:sectPr w:rsidSect="006226D6">
      <w:pgSz w:w="12240" w:h="15840"/>
      <w:pgMar w:top="993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BE"/>
    <w:rsid w:val="006226D6"/>
    <w:rsid w:val="00ED7B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43rplc-8">
    <w:name w:val="cat-UserDefined grp-43 rplc-8"/>
    <w:basedOn w:val="DefaultParagraphFont"/>
  </w:style>
  <w:style w:type="character" w:customStyle="1" w:styleId="cat-UserDefinedgrp-44rplc-16">
    <w:name w:val="cat-UserDefined grp-44 rplc-16"/>
    <w:basedOn w:val="DefaultParagraphFont"/>
  </w:style>
  <w:style w:type="character" w:customStyle="1" w:styleId="cat-UserDefinedgrp-45rplc-18">
    <w:name w:val="cat-UserDefined grp-45 rplc-18"/>
    <w:basedOn w:val="DefaultParagraphFont"/>
  </w:style>
  <w:style w:type="character" w:customStyle="1" w:styleId="cat-UserDefinedgrp-45rplc-20">
    <w:name w:val="cat-UserDefined grp-45 rplc-20"/>
    <w:basedOn w:val="DefaultParagraphFont"/>
  </w:style>
  <w:style w:type="character" w:customStyle="1" w:styleId="cat-UserDefinedgrp-46rplc-23">
    <w:name w:val="cat-UserDefined grp-46 rplc-23"/>
    <w:basedOn w:val="DefaultParagraphFont"/>
  </w:style>
  <w:style w:type="character" w:customStyle="1" w:styleId="cat-UserDefinedgrp-46rplc-25">
    <w:name w:val="cat-UserDefined grp-46 rplc-25"/>
    <w:basedOn w:val="DefaultParagraphFont"/>
  </w:style>
  <w:style w:type="character" w:customStyle="1" w:styleId="cat-UserDefinedgrp-46rplc-33">
    <w:name w:val="cat-UserDefined grp-46 rplc-33"/>
    <w:basedOn w:val="DefaultParagraphFont"/>
  </w:style>
  <w:style w:type="character" w:customStyle="1" w:styleId="cat-UserDefinedgrp-47rplc-71">
    <w:name w:val="cat-UserDefined grp-47 rplc-71"/>
    <w:basedOn w:val="DefaultParagraphFont"/>
  </w:style>
  <w:style w:type="character" w:customStyle="1" w:styleId="cat-UserDefinedgrp-48rplc-73">
    <w:name w:val="cat-UserDefined grp-48 rplc-73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6226D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2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8061660390BB7C167F5F04548E0D3970A1588021F0FACB3134E111A90CAC185047A7F542469C17C2FF0385AABBD25C3628752ED4C434778R9CFN" TargetMode="External" /><Relationship Id="rId5" Type="http://schemas.openxmlformats.org/officeDocument/2006/relationships/hyperlink" Target="consultantplus://offline/ref=C8061660390BB7C167F5F04548E0D3970A1588021F0FACB3134E111A90CAC185047A7F542D6BC67679AA285EE2E92FDC659F4CE95243R4C6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