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0076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января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33rplc-7"/>
          <w:rFonts w:ascii="Times New Roman" w:eastAsia="Times New Roman" w:hAnsi="Times New Roman" w:cs="Times New Roman"/>
          <w:b/>
          <w:bCs/>
        </w:rPr>
        <w:t>Мещерякова А.Л. 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</w:t>
      </w:r>
      <w:r>
        <w:rPr>
          <w:rFonts w:ascii="Times New Roman" w:eastAsia="Times New Roman" w:hAnsi="Times New Roman" w:cs="Times New Roman"/>
        </w:rPr>
        <w:t>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Мещеряков А.Л.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в указанное время </w:t>
      </w:r>
      <w:r>
        <w:rPr>
          <w:rFonts w:ascii="Times New Roman" w:eastAsia="Times New Roman" w:hAnsi="Times New Roman" w:cs="Times New Roman"/>
        </w:rPr>
        <w:t xml:space="preserve">был в гостях, не успел вернуться.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Мещерякова</w:t>
      </w:r>
      <w:r>
        <w:rPr>
          <w:rFonts w:ascii="Times New Roman" w:eastAsia="Times New Roman" w:hAnsi="Times New Roman" w:cs="Times New Roman"/>
        </w:rPr>
        <w:t xml:space="preserve"> А.Л.,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2а-3920/2021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610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 №101</w:t>
      </w:r>
      <w:r>
        <w:rPr>
          <w:rFonts w:ascii="Times New Roman" w:eastAsia="Times New Roman" w:hAnsi="Times New Roman" w:cs="Times New Roman"/>
        </w:rPr>
        <w:t>610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планом-заданием о </w:t>
      </w:r>
      <w:r>
        <w:rPr>
          <w:rFonts w:ascii="Times New Roman" w:eastAsia="Times New Roman" w:hAnsi="Times New Roman" w:cs="Times New Roman"/>
        </w:rPr>
        <w:t>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актом посещения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Мещерякова А.Л.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решением Симферопольского районного суда Республики Крым от 28.12.2021 года № 2а-3920/2021, решением 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РК от 28.07.2022г.</w:t>
      </w:r>
      <w:r>
        <w:rPr>
          <w:rFonts w:ascii="Times New Roman" w:eastAsia="Times New Roman" w:hAnsi="Times New Roman" w:cs="Times New Roman"/>
        </w:rPr>
        <w:t xml:space="preserve"> № 2а-1207/2022;</w:t>
      </w:r>
      <w:r>
        <w:rPr>
          <w:rFonts w:ascii="Times New Roman" w:eastAsia="Times New Roman" w:hAnsi="Times New Roman" w:cs="Times New Roman"/>
        </w:rPr>
        <w:t xml:space="preserve"> решением 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РК от 24.10.2022г.</w:t>
      </w:r>
      <w:r>
        <w:rPr>
          <w:rFonts w:ascii="Times New Roman" w:eastAsia="Times New Roman" w:hAnsi="Times New Roman" w:cs="Times New Roman"/>
        </w:rPr>
        <w:t xml:space="preserve"> № 2а-1482/2022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решением 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РК от 19.04.2023 г.</w:t>
      </w:r>
      <w:r>
        <w:rPr>
          <w:rFonts w:ascii="Times New Roman" w:eastAsia="Times New Roman" w:hAnsi="Times New Roman" w:cs="Times New Roman"/>
        </w:rPr>
        <w:t xml:space="preserve"> № 2а-1034/2023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решением Красногвардейск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районн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суд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РК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 г.</w:t>
      </w:r>
      <w:r>
        <w:rPr>
          <w:rFonts w:ascii="Times New Roman" w:eastAsia="Times New Roman" w:hAnsi="Times New Roman" w:cs="Times New Roman"/>
        </w:rPr>
        <w:t xml:space="preserve"> № 2а-1510/2023, </w:t>
      </w:r>
      <w:r>
        <w:rPr>
          <w:rFonts w:ascii="Times New Roman" w:eastAsia="Times New Roman" w:hAnsi="Times New Roman" w:cs="Times New Roman"/>
        </w:rPr>
        <w:t>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Мещерякова А.Л.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вины, раскаяние в содеянном, наличие на иждивении малолетних детей.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31rplc-47"/>
          <w:rFonts w:ascii="Times New Roman" w:eastAsia="Times New Roman" w:hAnsi="Times New Roman" w:cs="Times New Roman"/>
          <w:b/>
          <w:bCs/>
        </w:rPr>
        <w:t>Мещерякова А.Л. 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32rplc-50"/>
          <w:rFonts w:ascii="Times New Roman" w:eastAsia="Times New Roman" w:hAnsi="Times New Roman" w:cs="Times New Roman"/>
          <w:b/>
          <w:bCs/>
        </w:rPr>
        <w:t>Мещерякову А.Л.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UserDefinedgrp-32rplc-50">
    <w:name w:val="cat-UserDefined grp-3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