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p>
    <w:p>
      <w:pPr>
        <w:spacing w:before="0" w:after="0"/>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55-32</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pPr>
        <w:spacing w:before="0" w:after="0"/>
        <w:jc w:val="right"/>
        <w:rPr>
          <w:sz w:val="28"/>
          <w:szCs w:val="28"/>
        </w:rPr>
      </w:pPr>
      <w:r>
        <w:rPr>
          <w:rFonts w:ascii="Times New Roman" w:eastAsia="Times New Roman" w:hAnsi="Times New Roman" w:cs="Times New Roman"/>
          <w:sz w:val="28"/>
          <w:szCs w:val="28"/>
        </w:rPr>
        <w:t>91MS0021-01-2019-001476-68</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708"/>
        <w:rPr>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апреля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 55 Красногвардейского судебного района Республики Крым Белова Ю.Г., рассмотрев дело об административном правонарушении в отношении:</w:t>
      </w:r>
    </w:p>
    <w:p>
      <w:pPr>
        <w:spacing w:before="0" w:after="240"/>
        <w:ind w:firstLine="709"/>
        <w:jc w:val="both"/>
        <w:rPr>
          <w:sz w:val="28"/>
          <w:szCs w:val="28"/>
        </w:rPr>
      </w:pPr>
      <w:r>
        <w:rPr>
          <w:rFonts w:ascii="Times New Roman" w:eastAsia="Times New Roman" w:hAnsi="Times New Roman" w:cs="Times New Roman"/>
          <w:sz w:val="28"/>
          <w:szCs w:val="28"/>
        </w:rPr>
        <w:t xml:space="preserve">юридического лица – </w:t>
      </w:r>
      <w:r>
        <w:rPr>
          <w:rStyle w:val="cat-UserDefinedgrp-55rplc-6"/>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«ФИДАН», </w:t>
      </w:r>
      <w:r>
        <w:rPr>
          <w:rStyle w:val="cat-UserDefinedgrp-56rplc-8"/>
          <w:rFonts w:ascii="Times New Roman" w:eastAsia="Times New Roman" w:hAnsi="Times New Roman" w:cs="Times New Roman"/>
          <w:sz w:val="28"/>
          <w:szCs w:val="28"/>
        </w:rPr>
        <w:t>ДАННЫЕ ОБ ОГРАНИЗАЦИИ</w:t>
      </w:r>
      <w:r>
        <w:rPr>
          <w:rFonts w:ascii="Times New Roman" w:eastAsia="Times New Roman" w:hAnsi="Times New Roman" w:cs="Times New Roman"/>
          <w:sz w:val="28"/>
          <w:szCs w:val="28"/>
        </w:rPr>
        <w:t xml:space="preserve">, юридический адрес организации: </w:t>
      </w:r>
      <w:r>
        <w:rPr>
          <w:rStyle w:val="cat-UserDefinedgrp-57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Фактический адрес: </w:t>
      </w:r>
      <w:r>
        <w:rPr>
          <w:rStyle w:val="cat-UserDefinedgrp-58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ч. 7 ст. 7.32 КоАП РФ,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widowControl w:val="0"/>
        <w:spacing w:before="0" w:after="0" w:line="317" w:lineRule="atLeast"/>
        <w:ind w:right="20" w:firstLine="709"/>
        <w:jc w:val="both"/>
      </w:pPr>
      <w:r>
        <w:rPr>
          <w:rFonts w:ascii="Times New Roman" w:eastAsia="Times New Roman" w:hAnsi="Times New Roman" w:cs="Times New Roman"/>
          <w:sz w:val="28"/>
          <w:szCs w:val="28"/>
        </w:rPr>
        <w:t>Мировому судье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из </w:t>
      </w:r>
      <w:r>
        <w:rPr>
          <w:rStyle w:val="cat-UserDefinedgrp-59rplc-14"/>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поступил материал о привлечении ООО «</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к административной ответственности по ч. 7 ст. 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32 КоАП РФ.</w:t>
      </w:r>
    </w:p>
    <w:p>
      <w:pPr>
        <w:widowControl w:val="0"/>
        <w:spacing w:before="0" w:after="0" w:line="317" w:lineRule="atLeast"/>
        <w:ind w:right="20" w:firstLine="709"/>
        <w:jc w:val="both"/>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протоколу об административном правонарушении</w:t>
      </w:r>
      <w:r>
        <w:rPr>
          <w:rFonts w:ascii="Times New Roman" w:eastAsia="Times New Roman" w:hAnsi="Times New Roman" w:cs="Times New Roman"/>
          <w:sz w:val="28"/>
          <w:szCs w:val="28"/>
        </w:rPr>
        <w:t xml:space="preserve">                           </w:t>
      </w:r>
      <w:r>
        <w:rPr>
          <w:rStyle w:val="cat-UserDefinedgrp-60rplc-1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составленному </w:t>
      </w:r>
      <w:r>
        <w:rPr>
          <w:rStyle w:val="cat-UserDefinedgrp-61rplc-20"/>
          <w:rFonts w:ascii="Times New Roman" w:eastAsia="Times New Roman" w:hAnsi="Times New Roman" w:cs="Times New Roman"/>
          <w:sz w:val="28"/>
          <w:szCs w:val="28"/>
        </w:rPr>
        <w:t>ОРГАН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ООО «ФИДАН» </w:t>
      </w:r>
      <w:r>
        <w:rPr>
          <w:rFonts w:ascii="Times New Roman" w:eastAsia="Times New Roman" w:hAnsi="Times New Roman" w:cs="Times New Roman"/>
          <w:sz w:val="28"/>
          <w:szCs w:val="28"/>
        </w:rPr>
        <w:t xml:space="preserve">в нарушение Федерального закона от 05.04.2013 №44-ФЗ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sz w:val="28"/>
          <w:szCs w:val="28"/>
        </w:rPr>
        <w:t xml:space="preserve">не выполнило обязательства, предусмотренные муниципальным контрактом </w:t>
      </w:r>
      <w:r>
        <w:rPr>
          <w:rStyle w:val="cat-UserDefinedgrp-92rplc-25"/>
          <w:rFonts w:ascii="Times New Roman" w:eastAsia="Times New Roman" w:hAnsi="Times New Roman" w:cs="Times New Roman"/>
          <w:sz w:val="28"/>
          <w:szCs w:val="28"/>
        </w:rPr>
        <w:t>НОМЕР</w:t>
      </w:r>
      <w:r>
        <w:rPr>
          <w:rStyle w:val="cat-UserDefinedgrp-62rplc-2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года заключенным между </w:t>
      </w:r>
      <w:r>
        <w:rPr>
          <w:rStyle w:val="cat-UserDefinedgrp-64rplc-29"/>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(заказчик) </w:t>
      </w:r>
      <w:r>
        <w:rPr>
          <w:rFonts w:ascii="Times New Roman" w:eastAsia="Times New Roman" w:hAnsi="Times New Roman" w:cs="Times New Roman"/>
          <w:sz w:val="28"/>
          <w:szCs w:val="28"/>
        </w:rPr>
        <w:t>и ООО</w:t>
      </w:r>
      <w:r>
        <w:rPr>
          <w:rFonts w:ascii="Times New Roman" w:eastAsia="Times New Roman" w:hAnsi="Times New Roman" w:cs="Times New Roman"/>
          <w:sz w:val="28"/>
          <w:szCs w:val="28"/>
        </w:rPr>
        <w:t xml:space="preserve"> «ФИДАН» (подрядчик) на выполнение работ, чем причинило существенный вред охраняемым законом интересам общества и государства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Так, </w:t>
      </w:r>
      <w:r>
        <w:rPr>
          <w:rStyle w:val="cat-UserDefinedgrp-63rplc-32"/>
          <w:rFonts w:ascii="Times New Roman" w:eastAsia="Times New Roman" w:hAnsi="Times New Roman" w:cs="Times New Roman"/>
          <w:sz w:val="28"/>
          <w:szCs w:val="28"/>
        </w:rPr>
        <w:t>ОРГАНИЗАЦИЯ 1</w:t>
      </w:r>
      <w:r>
        <w:rPr>
          <w:rStyle w:val="cat-UserDefinedgrp-64rplc-33"/>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(далее - </w:t>
      </w:r>
      <w:r>
        <w:rPr>
          <w:rFonts w:ascii="Times New Roman" w:eastAsia="Times New Roman" w:hAnsi="Times New Roman" w:cs="Times New Roman"/>
          <w:sz w:val="28"/>
          <w:szCs w:val="28"/>
        </w:rPr>
        <w:t>Учре</w:t>
      </w:r>
      <w:r>
        <w:rPr>
          <w:rFonts w:ascii="Times New Roman" w:eastAsia="Times New Roman" w:hAnsi="Times New Roman" w:cs="Times New Roman"/>
          <w:sz w:val="28"/>
          <w:szCs w:val="28"/>
        </w:rPr>
        <w:t xml:space="preserve">ждение) заключен муниципальный контракт </w:t>
      </w:r>
      <w:r>
        <w:rPr>
          <w:rStyle w:val="cat-UserDefinedgrp-92rplc-35"/>
          <w:rFonts w:ascii="Times New Roman" w:eastAsia="Times New Roman" w:hAnsi="Times New Roman" w:cs="Times New Roman"/>
          <w:sz w:val="28"/>
          <w:szCs w:val="28"/>
        </w:rPr>
        <w:t>НОМЕР</w:t>
      </w:r>
      <w:r>
        <w:rPr>
          <w:rStyle w:val="cat-UserDefinedgrp-65rplc-3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контракт) с подрядчиком ООО </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UserDefinedgrp-13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ценой </w:t>
      </w:r>
      <w:r>
        <w:rPr>
          <w:rStyle w:val="cat-UserDefinedgrp-66rplc-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рублей.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пункту 1.1. Контракта Заказчик поручает, а Подрядчик принимает на себя обязательства по строительно-монтажным работам по объекту: </w:t>
      </w:r>
      <w:r>
        <w:rPr>
          <w:rStyle w:val="cat-UserDefinedgrp-67rplc-43"/>
          <w:rFonts w:ascii="Times New Roman" w:eastAsia="Times New Roman" w:hAnsi="Times New Roman" w:cs="Times New Roman"/>
          <w:sz w:val="28"/>
          <w:szCs w:val="28"/>
        </w:rPr>
        <w:t>ОБЪЕКТ</w:t>
      </w:r>
      <w:r>
        <w:rPr>
          <w:rFonts w:ascii="Times New Roman" w:eastAsia="Times New Roman" w:hAnsi="Times New Roman" w:cs="Times New Roman"/>
          <w:sz w:val="28"/>
          <w:szCs w:val="28"/>
        </w:rPr>
        <w:t xml:space="preserve"> в соответствии с проектно-сметной документацией, переданной Заказчиком </w:t>
      </w:r>
      <w:r>
        <w:rPr>
          <w:rFonts w:ascii="Times New Roman" w:eastAsia="Times New Roman" w:hAnsi="Times New Roman" w:cs="Times New Roman"/>
          <w:sz w:val="28"/>
          <w:szCs w:val="28"/>
        </w:rPr>
        <w:t>Подрядчику в порядке, установленном п. 5.2.1 настоящего Контракта, в срок, установленный п. 4.1. Контракта и Графиком производства работ, утвержденным в порядке установленном п. 5.4.4. Контракта, по цене, указанной в п. 2.1 настоящего Контракта.</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пункту 4.1. Контракта Работы, предусмотренные Контрактом, выполняются в соответствии с Графиком производства работ (по форме согласно Приложению </w:t>
      </w:r>
      <w:r>
        <w:rPr>
          <w:rStyle w:val="cat-UserDefinedgrp-68rplc-45"/>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к Контракту), согласованным Сторонами в порядке, предусмотренном Контрактом.</w:t>
      </w:r>
    </w:p>
    <w:p>
      <w:pPr>
        <w:widowControl w:val="0"/>
        <w:spacing w:before="0" w:after="0"/>
        <w:ind w:firstLine="709"/>
        <w:jc w:val="both"/>
        <w:rPr>
          <w:sz w:val="28"/>
          <w:szCs w:val="28"/>
        </w:rPr>
      </w:pPr>
      <w:r>
        <w:rPr>
          <w:rFonts w:ascii="Times New Roman" w:eastAsia="Times New Roman" w:hAnsi="Times New Roman" w:cs="Times New Roman"/>
          <w:sz w:val="26"/>
          <w:szCs w:val="26"/>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начало работ - со дня заключения Контракта,</w:t>
      </w:r>
    </w:p>
    <w:p>
      <w:pPr>
        <w:widowControl w:val="0"/>
        <w:spacing w:before="0" w:after="0"/>
        <w:ind w:firstLine="709"/>
        <w:jc w:val="both"/>
        <w:rPr>
          <w:sz w:val="28"/>
          <w:szCs w:val="28"/>
        </w:rPr>
      </w:pPr>
      <w:r>
        <w:rPr>
          <w:rFonts w:ascii="Times New Roman" w:eastAsia="Times New Roman" w:hAnsi="Times New Roman" w:cs="Times New Roman"/>
          <w:sz w:val="26"/>
          <w:szCs w:val="26"/>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окончание работ - до </w:t>
      </w:r>
      <w:r>
        <w:rPr>
          <w:rStyle w:val="cat-UserDefinedgrp-6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p>
    <w:p>
      <w:pPr>
        <w:spacing w:before="0" w:after="0"/>
        <w:ind w:firstLine="709"/>
        <w:jc w:val="both"/>
        <w:rPr>
          <w:sz w:val="28"/>
          <w:szCs w:val="28"/>
        </w:rPr>
      </w:pPr>
      <w:r>
        <w:rPr>
          <w:rFonts w:ascii="Times New Roman" w:eastAsia="Times New Roman" w:hAnsi="Times New Roman" w:cs="Times New Roman"/>
          <w:sz w:val="28"/>
          <w:szCs w:val="28"/>
        </w:rPr>
        <w:t xml:space="preserve">Срок начала выполнения работ на Объекте, срок окончания выполнения работ на Объекте (конечный срок), промежуточные сроки </w:t>
      </w:r>
      <w:r>
        <w:rPr>
          <w:rFonts w:ascii="Times New Roman" w:eastAsia="Times New Roman" w:hAnsi="Times New Roman" w:cs="Times New Roman"/>
          <w:sz w:val="28"/>
          <w:szCs w:val="28"/>
        </w:rPr>
        <w:t>выполнения отдельных видов и этапов работ определяются Графиком выполнения работ.</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графику выполнения работ, начало работ - </w:t>
      </w:r>
      <w:r>
        <w:rPr>
          <w:rStyle w:val="cat-UserDefined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left="40" w:right="40" w:firstLine="709"/>
        <w:jc w:val="both"/>
        <w:rPr>
          <w:sz w:val="28"/>
          <w:szCs w:val="28"/>
        </w:rPr>
      </w:pPr>
      <w:r>
        <w:rPr>
          <w:rFonts w:ascii="Times New Roman" w:eastAsia="Times New Roman" w:hAnsi="Times New Roman" w:cs="Times New Roman"/>
          <w:sz w:val="28"/>
          <w:szCs w:val="28"/>
        </w:rPr>
        <w:t xml:space="preserve">Согласно пункту 5.4.3. Контракта, </w:t>
      </w:r>
      <w:r>
        <w:rPr>
          <w:rFonts w:ascii="Times New Roman" w:eastAsia="Times New Roman" w:hAnsi="Times New Roman" w:cs="Times New Roman"/>
          <w:sz w:val="28"/>
          <w:szCs w:val="28"/>
        </w:rPr>
        <w:t xml:space="preserve">Подрядчик </w:t>
      </w:r>
      <w:r>
        <w:rPr>
          <w:rFonts w:ascii="Times New Roman" w:eastAsia="Times New Roman" w:hAnsi="Times New Roman" w:cs="Times New Roman"/>
          <w:sz w:val="28"/>
          <w:szCs w:val="28"/>
        </w:rPr>
        <w:t xml:space="preserve">в течение </w:t>
      </w:r>
      <w:r>
        <w:rPr>
          <w:rStyle w:val="cat-UserDefinedgrp-70rplc-50"/>
          <w:rFonts w:ascii="Times New Roman" w:eastAsia="Times New Roman" w:hAnsi="Times New Roman" w:cs="Times New Roman"/>
          <w:sz w:val="28"/>
          <w:szCs w:val="28"/>
        </w:rPr>
        <w:t>ЧИСЛО</w:t>
      </w:r>
      <w:r>
        <w:rPr>
          <w:rFonts w:ascii="Times New Roman" w:eastAsia="Times New Roman" w:hAnsi="Times New Roman" w:cs="Times New Roman"/>
          <w:sz w:val="28"/>
          <w:szCs w:val="28"/>
        </w:rPr>
        <w:t xml:space="preserve"> рабочих дней, после дня подписания Контракта, </w:t>
      </w:r>
      <w:r>
        <w:rPr>
          <w:rFonts w:ascii="Times New Roman" w:eastAsia="Times New Roman" w:hAnsi="Times New Roman" w:cs="Times New Roman"/>
          <w:sz w:val="28"/>
          <w:szCs w:val="28"/>
        </w:rPr>
        <w:t xml:space="preserve">обязан </w:t>
      </w:r>
      <w:r>
        <w:rPr>
          <w:rFonts w:ascii="Times New Roman" w:eastAsia="Times New Roman" w:hAnsi="Times New Roman" w:cs="Times New Roman"/>
          <w:sz w:val="28"/>
          <w:szCs w:val="28"/>
        </w:rPr>
        <w:t>предоставить Заказчику:</w:t>
      </w:r>
    </w:p>
    <w:p>
      <w:pPr>
        <w:tabs>
          <w:tab w:val="left" w:pos="1025"/>
        </w:tabs>
        <w:spacing w:before="0" w:after="0"/>
        <w:ind w:left="40" w:right="40" w:firstLine="669"/>
        <w:jc w:val="both"/>
        <w:rPr>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 о назначении ответственного лица за производство работ на объекте с указанием стажа работы и сведений об образовании ответственного лица;</w:t>
      </w:r>
    </w:p>
    <w:p>
      <w:pPr>
        <w:tabs>
          <w:tab w:val="left" w:pos="1025"/>
        </w:tabs>
        <w:spacing w:before="0" w:after="0"/>
        <w:ind w:left="40" w:right="40" w:firstLine="669"/>
        <w:jc w:val="both"/>
        <w:rPr>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приказ о назначении ответственного лица за выдачу </w:t>
      </w:r>
      <w:r>
        <w:rPr>
          <w:rFonts w:ascii="Times New Roman" w:eastAsia="Times New Roman" w:hAnsi="Times New Roman" w:cs="Times New Roman"/>
          <w:sz w:val="28"/>
          <w:szCs w:val="28"/>
        </w:rPr>
        <w:t>наряд-допусков</w:t>
      </w:r>
      <w:r>
        <w:rPr>
          <w:rFonts w:ascii="Times New Roman" w:eastAsia="Times New Roman" w:hAnsi="Times New Roman" w:cs="Times New Roman"/>
          <w:sz w:val="28"/>
          <w:szCs w:val="28"/>
        </w:rPr>
        <w:t xml:space="preserve"> на объекте, журналов производства работ, общий журнал, специальных журналов;</w:t>
      </w:r>
    </w:p>
    <w:p>
      <w:pPr>
        <w:tabs>
          <w:tab w:val="left" w:pos="1281"/>
        </w:tabs>
        <w:spacing w:before="0" w:after="0"/>
        <w:ind w:left="40" w:right="40" w:firstLine="669"/>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журналы производства работ, общий журнал производства работ, специальные, прочие необходимые журналы.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pPr>
        <w:tabs>
          <w:tab w:val="left" w:pos="1281"/>
        </w:tabs>
        <w:spacing w:before="0" w:after="0"/>
        <w:ind w:left="40" w:right="40" w:firstLine="669"/>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официальное уведомление с указанием Ф.И.О. ответственных представителей, занимаемых ими должностей у Подрядчика, полномочия, срок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ействия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p>
    <w:p>
      <w:pPr>
        <w:spacing w:before="0" w:after="0"/>
        <w:ind w:right="40" w:firstLine="669"/>
        <w:jc w:val="both"/>
        <w:rPr>
          <w:sz w:val="28"/>
          <w:szCs w:val="28"/>
        </w:rPr>
      </w:pPr>
      <w:r>
        <w:rPr>
          <w:rFonts w:ascii="Times New Roman" w:eastAsia="Times New Roman" w:hAnsi="Times New Roman" w:cs="Times New Roman"/>
          <w:sz w:val="28"/>
          <w:szCs w:val="28"/>
        </w:rPr>
        <w:t xml:space="preserve">Из протокола об административном правонарушении следует, что 31.05.2019 Подрядчик направил Заказчику доверенность на право предоставления интересов по контракту на имя </w:t>
      </w:r>
      <w:r>
        <w:rPr>
          <w:rStyle w:val="cat-UserDefinedgrp-71rplc-52"/>
          <w:rFonts w:ascii="Times New Roman" w:eastAsia="Times New Roman" w:hAnsi="Times New Roman" w:cs="Times New Roman"/>
          <w:sz w:val="28"/>
          <w:szCs w:val="28"/>
        </w:rPr>
        <w:t>ФИО 1</w:t>
      </w:r>
      <w:r>
        <w:rPr>
          <w:rFonts w:ascii="Times New Roman" w:eastAsia="Times New Roman" w:hAnsi="Times New Roman" w:cs="Times New Roman"/>
          <w:sz w:val="28"/>
          <w:szCs w:val="28"/>
        </w:rPr>
        <w:t xml:space="preserve">, но без подписи и печати. </w:t>
      </w:r>
    </w:p>
    <w:p>
      <w:pPr>
        <w:spacing w:before="0" w:after="0"/>
        <w:ind w:left="40" w:firstLine="669"/>
        <w:jc w:val="both"/>
        <w:rPr>
          <w:sz w:val="28"/>
          <w:szCs w:val="28"/>
        </w:rPr>
      </w:pPr>
      <w:r>
        <w:rPr>
          <w:rFonts w:ascii="Times New Roman" w:eastAsia="Times New Roman" w:hAnsi="Times New Roman" w:cs="Times New Roman"/>
          <w:sz w:val="28"/>
          <w:szCs w:val="28"/>
        </w:rPr>
        <w:t xml:space="preserve">13.06.2019 Подрядчик направил Заказчику список сотрудников для предоставления пропуска на объект и приказ о назначении </w:t>
      </w:r>
      <w:r>
        <w:rPr>
          <w:rFonts w:ascii="Times New Roman" w:eastAsia="Times New Roman" w:hAnsi="Times New Roman" w:cs="Times New Roman"/>
          <w:sz w:val="28"/>
          <w:szCs w:val="28"/>
        </w:rPr>
        <w:t>ответственным</w:t>
      </w:r>
      <w:r>
        <w:rPr>
          <w:rFonts w:ascii="Times New Roman" w:eastAsia="Times New Roman" w:hAnsi="Times New Roman" w:cs="Times New Roman"/>
          <w:sz w:val="28"/>
          <w:szCs w:val="28"/>
        </w:rPr>
        <w:t xml:space="preserve"> за осуществление производственного контроля качества выполняемых строительных работ; охраны труда и техники безопасности, противопожарной безопасности </w:t>
      </w:r>
      <w:r>
        <w:rPr>
          <w:rStyle w:val="cat-UserDefinedgrp-72rplc-56"/>
          <w:rFonts w:ascii="Times New Roman" w:eastAsia="Times New Roman" w:hAnsi="Times New Roman" w:cs="Times New Roman"/>
          <w:sz w:val="28"/>
          <w:szCs w:val="28"/>
        </w:rPr>
        <w:t>ФИО 2</w:t>
      </w:r>
      <w:r>
        <w:rPr>
          <w:rFonts w:ascii="Times New Roman" w:eastAsia="Times New Roman" w:hAnsi="Times New Roman" w:cs="Times New Roman"/>
          <w:sz w:val="28"/>
          <w:szCs w:val="28"/>
        </w:rPr>
        <w:t>.</w:t>
      </w:r>
    </w:p>
    <w:p>
      <w:pPr>
        <w:widowControl w:val="0"/>
        <w:spacing w:before="0" w:after="0"/>
        <w:ind w:right="40" w:firstLine="709"/>
        <w:jc w:val="both"/>
        <w:rPr>
          <w:sz w:val="28"/>
          <w:szCs w:val="28"/>
        </w:rPr>
      </w:pPr>
      <w:r>
        <w:rPr>
          <w:rFonts w:ascii="Times New Roman" w:eastAsia="Times New Roman" w:hAnsi="Times New Roman" w:cs="Times New Roman"/>
          <w:sz w:val="28"/>
          <w:szCs w:val="28"/>
        </w:rPr>
        <w:t xml:space="preserve">24.06.2019 </w:t>
      </w:r>
      <w:r>
        <w:rPr>
          <w:rFonts w:ascii="Times New Roman" w:eastAsia="Times New Roman" w:hAnsi="Times New Roman" w:cs="Times New Roman"/>
          <w:sz w:val="28"/>
          <w:szCs w:val="28"/>
        </w:rPr>
        <w:t xml:space="preserve">по результатам обследования здания </w:t>
      </w:r>
      <w:r>
        <w:rPr>
          <w:rStyle w:val="cat-UserDefinedgrp-73rplc-58"/>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расположенного по адресу: </w:t>
      </w:r>
      <w:r>
        <w:rPr>
          <w:rStyle w:val="cat-UserDefinedgrp-74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составлен акт обследования здания которым зафиксированы следующие нарушения: ООО «</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xml:space="preserve">» произвело разборку покрытий кровли из рулонных материалов по всей площади </w:t>
      </w:r>
      <w:r>
        <w:rPr>
          <w:rFonts w:ascii="Times New Roman" w:eastAsia="Times New Roman" w:hAnsi="Times New Roman" w:cs="Times New Roman"/>
          <w:sz w:val="28"/>
          <w:szCs w:val="28"/>
        </w:rPr>
        <w:t>кровли, вследствие чего после выпадения осадков произошло протекание воды во внутренние помещения здания, что привел</w:t>
      </w:r>
      <w:r>
        <w:rPr>
          <w:rFonts w:ascii="Times New Roman" w:eastAsia="Times New Roman" w:hAnsi="Times New Roman" w:cs="Times New Roman"/>
          <w:sz w:val="28"/>
          <w:szCs w:val="28"/>
        </w:rPr>
        <w:t>о к причинению ущерба имущества</w:t>
      </w:r>
      <w:r>
        <w:rPr>
          <w:rFonts w:ascii="Times New Roman" w:eastAsia="Times New Roman" w:hAnsi="Times New Roman" w:cs="Times New Roman"/>
          <w:i/>
          <w:iCs/>
          <w:sz w:val="28"/>
          <w:szCs w:val="28"/>
        </w:rPr>
        <w:t>.</w:t>
      </w:r>
    </w:p>
    <w:p>
      <w:pPr>
        <w:widowControl w:val="0"/>
        <w:spacing w:before="0" w:after="0"/>
        <w:ind w:right="40" w:firstLine="709"/>
        <w:jc w:val="both"/>
        <w:rPr>
          <w:sz w:val="28"/>
          <w:szCs w:val="28"/>
        </w:rPr>
      </w:pPr>
      <w:r>
        <w:rPr>
          <w:rStyle w:val="cat-UserDefinedgrp-19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 акт которым установлен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повреждения </w:t>
      </w:r>
      <w:r>
        <w:rPr>
          <w:rFonts w:ascii="Times New Roman" w:eastAsia="Times New Roman" w:hAnsi="Times New Roman" w:cs="Times New Roman"/>
          <w:sz w:val="28"/>
          <w:szCs w:val="28"/>
        </w:rPr>
        <w:t xml:space="preserve">здания </w:t>
      </w:r>
      <w:r>
        <w:rPr>
          <w:rStyle w:val="cat-UserDefinedgrp-73rplc-63"/>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потолка составило </w:t>
      </w:r>
      <w:r>
        <w:rPr>
          <w:rStyle w:val="cat-UserDefinedgrp-75rplc-64"/>
          <w:rFonts w:ascii="Times New Roman" w:eastAsia="Times New Roman" w:hAnsi="Times New Roman" w:cs="Times New Roman"/>
          <w:sz w:val="28"/>
          <w:szCs w:val="28"/>
        </w:rPr>
        <w:t>ЦЫФРА</w:t>
      </w:r>
      <w:r>
        <w:rPr>
          <w:rFonts w:ascii="Times New Roman" w:eastAsia="Times New Roman" w:hAnsi="Times New Roman" w:cs="Times New Roman"/>
          <w:sz w:val="28"/>
          <w:szCs w:val="28"/>
        </w:rPr>
        <w:t xml:space="preserve">, пола - </w:t>
      </w:r>
      <w:r>
        <w:rPr>
          <w:rStyle w:val="cat-UserDefinedgrp-76rplc-65"/>
          <w:rFonts w:ascii="Times New Roman" w:eastAsia="Times New Roman" w:hAnsi="Times New Roman" w:cs="Times New Roman"/>
          <w:sz w:val="28"/>
          <w:szCs w:val="28"/>
        </w:rPr>
        <w:t>ЦЫФРА</w:t>
      </w:r>
      <w:r>
        <w:rPr>
          <w:rFonts w:ascii="Times New Roman" w:eastAsia="Times New Roman" w:hAnsi="Times New Roman" w:cs="Times New Roman"/>
          <w:sz w:val="28"/>
          <w:szCs w:val="28"/>
        </w:rPr>
        <w:t xml:space="preserve"> стен - </w:t>
      </w:r>
      <w:r>
        <w:rPr>
          <w:rStyle w:val="cat-UserDefinedgrp-77rplc-66"/>
          <w:rFonts w:ascii="Times New Roman" w:eastAsia="Times New Roman" w:hAnsi="Times New Roman" w:cs="Times New Roman"/>
          <w:sz w:val="28"/>
          <w:szCs w:val="28"/>
        </w:rPr>
        <w:t>ЦЫФРА</w:t>
      </w:r>
      <w:r>
        <w:rPr>
          <w:rFonts w:ascii="Times New Roman" w:eastAsia="Times New Roman" w:hAnsi="Times New Roman" w:cs="Times New Roman"/>
          <w:sz w:val="28"/>
          <w:szCs w:val="28"/>
        </w:rPr>
        <w:t xml:space="preserve">, в результате чего причинен ущерб имущества: механика сцены - </w:t>
      </w:r>
      <w:r>
        <w:rPr>
          <w:rStyle w:val="cat-UserDefinedgrp-78rplc-6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руб., кресла в количестве </w:t>
      </w:r>
      <w:r>
        <w:rPr>
          <w:rStyle w:val="cat-UserDefinedgrp-79rplc-69"/>
          <w:rFonts w:ascii="Times New Roman" w:eastAsia="Times New Roman" w:hAnsi="Times New Roman" w:cs="Times New Roman"/>
          <w:sz w:val="28"/>
          <w:szCs w:val="28"/>
        </w:rPr>
        <w:t>ЦЫФРА</w:t>
      </w:r>
      <w:r>
        <w:rPr>
          <w:rFonts w:ascii="Times New Roman" w:eastAsia="Times New Roman" w:hAnsi="Times New Roman" w:cs="Times New Roman"/>
          <w:sz w:val="28"/>
          <w:szCs w:val="28"/>
        </w:rPr>
        <w:t xml:space="preserve">. - </w:t>
      </w:r>
      <w:r>
        <w:rPr>
          <w:rStyle w:val="cat-UserDefinedgrp-80rplc-7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руб., софиты в зрительном зале, повреждение библиотечного фонда.</w:t>
      </w:r>
    </w:p>
    <w:p>
      <w:pPr>
        <w:widowControl w:val="0"/>
        <w:spacing w:before="0" w:after="0"/>
        <w:ind w:right="40" w:firstLine="709"/>
        <w:jc w:val="both"/>
        <w:rPr>
          <w:sz w:val="28"/>
          <w:szCs w:val="28"/>
        </w:rPr>
      </w:pPr>
      <w:r>
        <w:rPr>
          <w:rFonts w:ascii="Times New Roman" w:eastAsia="Times New Roman" w:hAnsi="Times New Roman" w:cs="Times New Roman"/>
          <w:sz w:val="28"/>
          <w:szCs w:val="28"/>
        </w:rPr>
        <w:t>03.07.2019 Заказчик письмом просит подтвердить полномочия лица, представляющего интерес</w:t>
      </w:r>
      <w:r>
        <w:rPr>
          <w:rFonts w:ascii="Times New Roman" w:eastAsia="Times New Roman" w:hAnsi="Times New Roman" w:cs="Times New Roman"/>
          <w:sz w:val="28"/>
          <w:szCs w:val="28"/>
        </w:rPr>
        <w:t>ы ООО</w:t>
      </w:r>
      <w:r>
        <w:rPr>
          <w:rFonts w:ascii="Times New Roman" w:eastAsia="Times New Roman" w:hAnsi="Times New Roman" w:cs="Times New Roman"/>
          <w:sz w:val="28"/>
          <w:szCs w:val="28"/>
        </w:rPr>
        <w:t xml:space="preserve"> «ФИДАН» на объекте.</w:t>
      </w:r>
    </w:p>
    <w:p>
      <w:pPr>
        <w:widowControl w:val="0"/>
        <w:spacing w:before="0" w:after="0"/>
        <w:ind w:right="40" w:firstLine="709"/>
        <w:jc w:val="both"/>
        <w:rPr>
          <w:sz w:val="28"/>
          <w:szCs w:val="28"/>
        </w:rPr>
      </w:pPr>
      <w:r>
        <w:rPr>
          <w:rFonts w:ascii="Times New Roman" w:eastAsia="Times New Roman" w:hAnsi="Times New Roman" w:cs="Times New Roman"/>
          <w:sz w:val="28"/>
          <w:szCs w:val="28"/>
        </w:rPr>
        <w:t>09.07.2019 Подрядчик письмом просит Заказчика передать ему проектную документацию.</w:t>
      </w:r>
    </w:p>
    <w:p>
      <w:pPr>
        <w:widowControl w:val="0"/>
        <w:spacing w:before="0" w:after="0"/>
        <w:ind w:right="40" w:firstLine="709"/>
        <w:jc w:val="both"/>
        <w:rPr>
          <w:sz w:val="28"/>
          <w:szCs w:val="28"/>
        </w:rPr>
      </w:pPr>
      <w:r>
        <w:rPr>
          <w:rStyle w:val="cat-UserDefinedgrp-22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Заказчиком принято решение об одностороннем отказе Заказчика от исполнения контракта, которое вступило в законную силу </w:t>
      </w:r>
      <w:r>
        <w:rPr>
          <w:rStyle w:val="cat-UserDefinedgrp-23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widowControl w:val="0"/>
        <w:spacing w:before="0" w:after="0"/>
        <w:ind w:right="40" w:firstLine="709"/>
        <w:jc w:val="both"/>
        <w:rPr>
          <w:sz w:val="28"/>
          <w:szCs w:val="28"/>
        </w:rPr>
      </w:pPr>
      <w:r>
        <w:rPr>
          <w:rStyle w:val="cat-UserDefinedgrp-22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Подрядчик письмом указывает, что Заказчиком не передана строительная площадка для работ по объекту, акт приема-передачи объекта отсутствует, что привело к затягиванию сроков выполнения работ.</w:t>
      </w:r>
    </w:p>
    <w:p>
      <w:pPr>
        <w:widowControl w:val="0"/>
        <w:spacing w:before="0" w:after="0"/>
        <w:ind w:right="40" w:firstLine="709"/>
        <w:jc w:val="both"/>
        <w:rPr>
          <w:sz w:val="28"/>
          <w:szCs w:val="28"/>
        </w:rPr>
      </w:pPr>
      <w:r>
        <w:rPr>
          <w:rStyle w:val="cat-UserDefinedgrp-24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представителю Подрядчика по доверенности</w:t>
      </w:r>
      <w:r>
        <w:rPr>
          <w:rFonts w:ascii="Times New Roman" w:eastAsia="Times New Roman" w:hAnsi="Times New Roman" w:cs="Times New Roman"/>
          <w:sz w:val="28"/>
          <w:szCs w:val="28"/>
        </w:rPr>
        <w:t xml:space="preserve">                   </w:t>
      </w:r>
      <w:r>
        <w:rPr>
          <w:rStyle w:val="cat-UserDefinedgrp-81rplc-81"/>
          <w:rFonts w:ascii="Times New Roman" w:eastAsia="Times New Roman" w:hAnsi="Times New Roman" w:cs="Times New Roman"/>
          <w:sz w:val="28"/>
          <w:szCs w:val="28"/>
        </w:rPr>
        <w:t>ФИО 1</w:t>
      </w:r>
      <w:r>
        <w:rPr>
          <w:rFonts w:ascii="Times New Roman" w:eastAsia="Times New Roman" w:hAnsi="Times New Roman" w:cs="Times New Roman"/>
          <w:sz w:val="28"/>
          <w:szCs w:val="28"/>
        </w:rPr>
        <w:t xml:space="preserve"> Заказчиком были переданы составленные </w:t>
      </w:r>
      <w:r>
        <w:rPr>
          <w:rStyle w:val="cat-UserDefinedgrp-25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акт приема-передачи сводного сметного расчета стоимости строительства, акт приема-передачи объекта капитального строительства: строительно-монтажные работы по объекту: </w:t>
      </w:r>
      <w:r>
        <w:rPr>
          <w:rStyle w:val="cat-UserDefinedgrp-82rplc-84"/>
          <w:rFonts w:ascii="Times New Roman" w:eastAsia="Times New Roman" w:hAnsi="Times New Roman" w:cs="Times New Roman"/>
          <w:sz w:val="28"/>
          <w:szCs w:val="28"/>
        </w:rPr>
        <w:t>ОБЪЕКТ</w:t>
      </w:r>
      <w:r>
        <w:rPr>
          <w:rFonts w:ascii="Times New Roman" w:eastAsia="Times New Roman" w:hAnsi="Times New Roman" w:cs="Times New Roman"/>
          <w:sz w:val="28"/>
          <w:szCs w:val="28"/>
        </w:rPr>
        <w:t>.</w:t>
      </w:r>
    </w:p>
    <w:p>
      <w:pPr>
        <w:widowControl w:val="0"/>
        <w:spacing w:before="0" w:after="0" w:line="317" w:lineRule="atLeast"/>
        <w:ind w:right="40" w:firstLine="709"/>
        <w:jc w:val="both"/>
      </w:pPr>
      <w:r>
        <w:rPr>
          <w:rStyle w:val="cat-UserDefinedgrp-26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Заказчиком был составлен акт обследования здания</w:t>
      </w:r>
      <w:r>
        <w:rPr>
          <w:rFonts w:ascii="Times New Roman" w:eastAsia="Times New Roman" w:hAnsi="Times New Roman" w:cs="Times New Roman"/>
          <w:sz w:val="28"/>
          <w:szCs w:val="28"/>
        </w:rPr>
        <w:t xml:space="preserve">  </w:t>
      </w:r>
      <w:r>
        <w:rPr>
          <w:rStyle w:val="cat-UserDefinedgrp-73rplc-88"/>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согласно которому, ООО «ФИДАН» произвело разборку покрытий кровли по всей площади кровли, в последствие чего после выпадения осадков </w:t>
      </w:r>
      <w:r>
        <w:rPr>
          <w:rStyle w:val="cat-UserDefinedgrp-27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произошло протекание воды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внутренние помещения здания, что привело к причинению ущерба имущества.</w:t>
      </w:r>
    </w:p>
    <w:p>
      <w:pPr>
        <w:widowControl w:val="0"/>
        <w:spacing w:before="0" w:after="0" w:line="317" w:lineRule="atLeast"/>
        <w:ind w:right="40" w:firstLine="709"/>
        <w:jc w:val="both"/>
      </w:pPr>
      <w:r>
        <w:rPr>
          <w:rFonts w:ascii="Times New Roman" w:eastAsia="Times New Roman" w:hAnsi="Times New Roman" w:cs="Times New Roman"/>
          <w:sz w:val="28"/>
          <w:szCs w:val="28"/>
        </w:rPr>
        <w:t>Согласно журналу выполнения работ работы проводились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UserDefinedgrp-28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UserDefinedgrp-29rplc-9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widowControl w:val="0"/>
        <w:spacing w:before="0" w:after="0" w:line="317" w:lineRule="atLeast"/>
        <w:ind w:right="40" w:firstLine="709"/>
        <w:jc w:val="both"/>
      </w:pPr>
      <w:r>
        <w:rPr>
          <w:rStyle w:val="cat-UserDefinedgrp-31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письмом Подрядчик сообщает</w:t>
      </w:r>
      <w:r>
        <w:rPr>
          <w:rFonts w:ascii="Times New Roman" w:eastAsia="Times New Roman" w:hAnsi="Times New Roman" w:cs="Times New Roman"/>
          <w:sz w:val="28"/>
          <w:szCs w:val="28"/>
        </w:rPr>
        <w:t xml:space="preserve">, что не имел возможности соблюдать график выполнения работ ввиду неисполнения Заказчиком своих обязанностей согласно Контракту и предлагает продлить дату окончания работ на срок нарушения передачи документации Заказчиком до </w:t>
      </w:r>
      <w:r>
        <w:rPr>
          <w:rStyle w:val="cat-UserDefinedgrp-83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p>
    <w:p>
      <w:pPr>
        <w:spacing w:before="0" w:after="0" w:line="322" w:lineRule="atLeast"/>
        <w:ind w:right="40" w:firstLine="709"/>
        <w:jc w:val="both"/>
      </w:pPr>
      <w:r>
        <w:rPr>
          <w:rFonts w:ascii="Times New Roman" w:eastAsia="Times New Roman" w:hAnsi="Times New Roman" w:cs="Times New Roman"/>
          <w:sz w:val="28"/>
          <w:szCs w:val="28"/>
        </w:rPr>
        <w:t xml:space="preserve">В ответе </w:t>
      </w:r>
      <w:r>
        <w:rPr>
          <w:rStyle w:val="cat-UserDefinedgrp-84rplc-101"/>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32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данное письмо Заказчик ссылается на нарушение Подрядчиком сроков в передаче документов, предусмотренных п.5.4.3. Контракта, а также надлежаще оформленная доверенность на право </w:t>
      </w:r>
      <w:r>
        <w:rPr>
          <w:rFonts w:ascii="Times New Roman" w:eastAsia="Times New Roman" w:hAnsi="Times New Roman" w:cs="Times New Roman"/>
          <w:sz w:val="28"/>
          <w:szCs w:val="28"/>
        </w:rPr>
        <w:t xml:space="preserve">предоставления интересов по договору на </w:t>
      </w:r>
      <w:r>
        <w:rPr>
          <w:rStyle w:val="cat-UserDefinedgrp-71rplc-105"/>
          <w:rFonts w:ascii="Times New Roman" w:eastAsia="Times New Roman" w:hAnsi="Times New Roman" w:cs="Times New Roman"/>
          <w:sz w:val="28"/>
          <w:szCs w:val="28"/>
        </w:rPr>
        <w:t>ФИО 1</w:t>
      </w:r>
      <w:r>
        <w:rPr>
          <w:rFonts w:ascii="Times New Roman" w:eastAsia="Times New Roman" w:hAnsi="Times New Roman" w:cs="Times New Roman"/>
          <w:sz w:val="28"/>
          <w:szCs w:val="28"/>
        </w:rPr>
        <w:t xml:space="preserve"> была предоставлена лишь </w:t>
      </w:r>
      <w:r>
        <w:rPr>
          <w:rStyle w:val="cat-UserDefinedgrp-25rplc-1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до этого времени Заказчик не имел возможности передать документы, предусмотренные п. 5.2.1. Контракта. Относительно сроков окончания работ Заказчик сообщил, что они не могут быть продлены, так как отсутствуют обстоятельства, препятствующие завершению работ в установленные Контрактом сроки.</w:t>
      </w:r>
    </w:p>
    <w:p>
      <w:pPr>
        <w:widowControl w:val="0"/>
        <w:spacing w:before="0" w:after="0" w:line="322" w:lineRule="atLeast"/>
        <w:ind w:right="40" w:firstLine="709"/>
        <w:jc w:val="both"/>
      </w:pPr>
      <w:r>
        <w:rPr>
          <w:rStyle w:val="cat-UserDefinedgrp-33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Решением </w:t>
      </w:r>
      <w:r>
        <w:rPr>
          <w:rStyle w:val="cat-UserDefinedgrp-85rplc-109"/>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w:t>
      </w:r>
      <w:r>
        <w:rPr>
          <w:rStyle w:val="cat-UserDefinedgrp-86rplc-11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«ФИДАН», включен в реестр недобросовестных поставщиков (подрядчиков, исполнителей).</w:t>
      </w:r>
    </w:p>
    <w:p>
      <w:pPr>
        <w:widowControl w:val="0"/>
        <w:spacing w:before="0" w:after="0" w:line="317" w:lineRule="atLeast"/>
        <w:ind w:right="40" w:firstLine="709"/>
        <w:jc w:val="both"/>
      </w:pPr>
      <w:r>
        <w:rPr>
          <w:rFonts w:ascii="Times New Roman" w:eastAsia="Times New Roman" w:hAnsi="Times New Roman" w:cs="Times New Roman"/>
          <w:sz w:val="28"/>
          <w:szCs w:val="28"/>
        </w:rPr>
        <w:t>Представитель ООО «ФИДАН»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вину Общества </w:t>
      </w:r>
      <w:r>
        <w:rPr>
          <w:rFonts w:ascii="Times New Roman" w:eastAsia="Times New Roman" w:hAnsi="Times New Roman" w:cs="Times New Roman"/>
          <w:sz w:val="28"/>
          <w:szCs w:val="28"/>
        </w:rPr>
        <w:t>не признал,</w:t>
      </w:r>
      <w:r>
        <w:rPr>
          <w:rFonts w:ascii="Times New Roman" w:eastAsia="Times New Roman" w:hAnsi="Times New Roman" w:cs="Times New Roman"/>
          <w:sz w:val="28"/>
          <w:szCs w:val="28"/>
        </w:rPr>
        <w:t xml:space="preserve"> суду</w:t>
      </w:r>
      <w:r>
        <w:rPr>
          <w:rFonts w:ascii="Times New Roman" w:eastAsia="Times New Roman" w:hAnsi="Times New Roman" w:cs="Times New Roman"/>
          <w:sz w:val="28"/>
          <w:szCs w:val="28"/>
        </w:rPr>
        <w:t xml:space="preserve"> пояснил, что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сроков исполнения работ предусмотренных контрактом произошло </w:t>
      </w:r>
      <w:r>
        <w:rPr>
          <w:rFonts w:ascii="Times New Roman" w:eastAsia="Times New Roman" w:hAnsi="Times New Roman" w:cs="Times New Roman"/>
          <w:sz w:val="28"/>
          <w:szCs w:val="28"/>
        </w:rPr>
        <w:t>по вине Заказчика, который не выполнил обязанности по освобождению строительной площадки, согласно действующему законодательству,</w:t>
      </w:r>
      <w:r>
        <w:rPr>
          <w:rFonts w:ascii="Times New Roman" w:eastAsia="Times New Roman" w:hAnsi="Times New Roman" w:cs="Times New Roman"/>
          <w:sz w:val="28"/>
          <w:szCs w:val="28"/>
        </w:rPr>
        <w:t xml:space="preserve"> соответствующие документы были переданы после принятия Заказчиком в одностороннем порядке решения о расторжении контракта, при этом продлевать сроки исполнения контракта отказались.</w:t>
      </w:r>
      <w:r>
        <w:rPr>
          <w:rFonts w:ascii="Times New Roman" w:eastAsia="Times New Roman" w:hAnsi="Times New Roman" w:cs="Times New Roman"/>
          <w:sz w:val="28"/>
          <w:szCs w:val="28"/>
        </w:rPr>
        <w:t xml:space="preserve"> Относительно причиненного ущерба представитель указал, что ответственности за сохранность имущества не несет, так как акт о передаче </w:t>
      </w:r>
      <w:r>
        <w:rPr>
          <w:rFonts w:ascii="Times New Roman" w:eastAsia="Times New Roman" w:hAnsi="Times New Roman" w:cs="Times New Roman"/>
          <w:sz w:val="28"/>
          <w:szCs w:val="28"/>
        </w:rPr>
        <w:t xml:space="preserve">имущества принадлежащего </w:t>
      </w:r>
      <w:r>
        <w:rPr>
          <w:rStyle w:val="cat-UserDefinedgrp-87rplc-116"/>
          <w:rFonts w:ascii="Times New Roman" w:eastAsia="Times New Roman" w:hAnsi="Times New Roman" w:cs="Times New Roman"/>
          <w:sz w:val="28"/>
          <w:szCs w:val="28"/>
        </w:rPr>
        <w:t>ОРГАНИЗАЦИЯ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ответственное хранение </w:t>
      </w:r>
      <w:r>
        <w:rPr>
          <w:rFonts w:ascii="Times New Roman" w:eastAsia="Times New Roman" w:hAnsi="Times New Roman" w:cs="Times New Roman"/>
          <w:sz w:val="28"/>
          <w:szCs w:val="28"/>
        </w:rPr>
        <w:t xml:space="preserve">обществу не оформлялся, условиями контракта сохранность имущества не предусмотрена, по мнению представителя </w:t>
      </w:r>
      <w:r>
        <w:rPr>
          <w:rFonts w:ascii="Times New Roman" w:eastAsia="Times New Roman" w:hAnsi="Times New Roman" w:cs="Times New Roman"/>
          <w:sz w:val="28"/>
          <w:szCs w:val="28"/>
        </w:rPr>
        <w:t>Общества</w:t>
      </w:r>
      <w:r>
        <w:rPr>
          <w:rFonts w:ascii="Times New Roman" w:eastAsia="Times New Roman" w:hAnsi="Times New Roman" w:cs="Times New Roman"/>
          <w:sz w:val="28"/>
          <w:szCs w:val="28"/>
        </w:rPr>
        <w:t xml:space="preserve"> Заказчик обязан был самостоятельно обеспечить сохранность своего имущества. Просил прекратить производство по делу.</w:t>
      </w:r>
    </w:p>
    <w:p>
      <w:pPr>
        <w:widowControl w:val="0"/>
        <w:spacing w:before="0" w:after="0" w:line="317" w:lineRule="atLeast"/>
        <w:ind w:right="40" w:firstLine="709"/>
        <w:jc w:val="both"/>
      </w:pPr>
      <w:r>
        <w:rPr>
          <w:rFonts w:ascii="Times New Roman" w:eastAsia="Times New Roman" w:hAnsi="Times New Roman" w:cs="Times New Roman"/>
          <w:sz w:val="28"/>
          <w:szCs w:val="28"/>
        </w:rPr>
        <w:t>В письменных возражениях представитель ООО «ФИДАН» также просил производство по делу прекратить, мотивируя свои требования пропуском сроков о привлечении к административной ответственности, поскольку протокол об административном правонарушении составлен с пропуском сроков предусмотренных ст.28.5 КоАП РФ, а также ссылаясь на ч.1 ст.28.7 КоАП РФ считает, что в нарушение указанной нормы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расследование в отношении Общества не проводилось</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связи с чем протокол основан на недопустимых доказательствах</w:t>
      </w:r>
      <w:r>
        <w:rPr>
          <w:rFonts w:ascii="Times New Roman" w:eastAsia="Times New Roman" w:hAnsi="Times New Roman" w:cs="Times New Roman"/>
          <w:sz w:val="28"/>
          <w:szCs w:val="28"/>
        </w:rPr>
        <w:t>.</w:t>
      </w:r>
    </w:p>
    <w:p>
      <w:pPr>
        <w:widowControl w:val="0"/>
        <w:spacing w:before="0" w:after="0" w:line="317" w:lineRule="atLeast"/>
        <w:ind w:right="40" w:firstLine="709"/>
        <w:jc w:val="both"/>
      </w:pPr>
      <w:r>
        <w:rPr>
          <w:rFonts w:ascii="Times New Roman" w:eastAsia="Times New Roman" w:hAnsi="Times New Roman" w:cs="Times New Roman"/>
          <w:sz w:val="28"/>
          <w:szCs w:val="28"/>
        </w:rPr>
        <w:t xml:space="preserve">В судебное заседание представитель </w:t>
      </w:r>
      <w:r>
        <w:rPr>
          <w:rStyle w:val="cat-UserDefinedgrp-85rplc-118"/>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не явилась, извещена надлежащим образом о чем свидетельствует расписка находящаяся в материалах дела, причины неявки суду не сообщила, предоставила письменные возражения на возражения представителя Общества, в которых указывает, что административное расследование по делу не проводилось, при этом все доказательства представленные в материалах дела получены в соответствии с действующим законодательством, нарушений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процессуальных норм Управлением не допущено, порядок составления протокола не противоречит нормам КоАП РФ. </w:t>
      </w:r>
    </w:p>
    <w:p>
      <w:pPr>
        <w:spacing w:before="0" w:after="0"/>
        <w:ind w:firstLine="705"/>
        <w:jc w:val="both"/>
        <w:rPr>
          <w:sz w:val="28"/>
          <w:szCs w:val="28"/>
        </w:rPr>
      </w:pPr>
      <w:r>
        <w:rPr>
          <w:rFonts w:ascii="Times New Roman" w:eastAsia="Times New Roman" w:hAnsi="Times New Roman" w:cs="Times New Roman"/>
          <w:sz w:val="28"/>
          <w:szCs w:val="28"/>
        </w:rPr>
        <w:t>Выслушав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пояснения представителя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об административном правонарушении, мировой судья приходит к следующему.</w:t>
      </w:r>
    </w:p>
    <w:p>
      <w:pPr>
        <w:spacing w:before="0" w:after="0"/>
        <w:ind w:firstLine="705"/>
        <w:jc w:val="both"/>
        <w:rPr>
          <w:sz w:val="28"/>
          <w:szCs w:val="28"/>
        </w:rPr>
      </w:pP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 xml:space="preserve"> </w:t>
      </w:r>
      <w:hyperlink r:id="rId4" w:tgtFrame="_blank" w:history="1">
        <w:r>
          <w:rPr>
            <w:rFonts w:ascii="Times New Roman" w:eastAsia="Times New Roman" w:hAnsi="Times New Roman" w:cs="Times New Roman"/>
            <w:color w:val="0000EE"/>
            <w:sz w:val="28"/>
            <w:szCs w:val="28"/>
          </w:rPr>
          <w:t>24.1?</w:t>
        </w:r>
        <w:r>
          <w:rPr>
            <w:rFonts w:ascii="Times New Roman" w:eastAsia="Times New Roman" w:hAnsi="Times New Roman" w:cs="Times New Roman"/>
            <w:color w:val="0000EE"/>
            <w:sz w:val="28"/>
            <w:szCs w:val="28"/>
          </w:rPr>
          <w:t xml:space="preserve"> </w:t>
        </w:r>
      </w:hyperlink>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5"/>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26.2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rFonts w:ascii="Times New Roman" w:eastAsia="Times New Roman" w:hAnsi="Times New Roman" w:cs="Times New Roman"/>
          <w:sz w:val="28"/>
          <w:szCs w:val="28"/>
        </w:rPr>
        <w:t xml:space="preserve"> </w:t>
      </w:r>
    </w:p>
    <w:p>
      <w:pPr>
        <w:spacing w:before="0" w:after="0"/>
        <w:ind w:firstLine="705"/>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w:t>
      </w:r>
      <w:hyperlink r:id="rId5" w:tgtFrame="_blank"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xml:space="preserve"> 7 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xml:space="preserve"> 7.32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w:t>
      </w:r>
      <w:r>
        <w:rPr>
          <w:rFonts w:ascii="Times New Roman" w:eastAsia="Times New Roman" w:hAnsi="Times New Roman" w:cs="Times New Roman"/>
          <w:sz w:val="28"/>
          <w:szCs w:val="28"/>
        </w:rPr>
        <w:t>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юридических лиц - от однократного до трехкратного размера стоимости неисполненных обязательств, предусмотренных</w:t>
      </w:r>
      <w:r>
        <w:rPr>
          <w:rFonts w:ascii="Times New Roman" w:eastAsia="Times New Roman" w:hAnsi="Times New Roman" w:cs="Times New Roman"/>
          <w:sz w:val="28"/>
          <w:szCs w:val="28"/>
        </w:rPr>
        <w:t xml:space="preserve"> контрактом на поставку товаров, выполнение работ, оказание услуг, но не менее </w:t>
      </w:r>
      <w:r>
        <w:rPr>
          <w:rStyle w:val="cat-UserDefinedgrp-88rplc-12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рублей.</w:t>
      </w:r>
    </w:p>
    <w:p>
      <w:pPr>
        <w:spacing w:before="0" w:after="0"/>
        <w:ind w:firstLine="705"/>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UserDefinedgrp-89rplc-124"/>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проведена проверка исполнения требований законодательства о контрактной системе, в сфере закупок товаров работ и услуг для обеспечения государственных и муниципальных нужд ООО «</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xml:space="preserve">» при исполнении контракта на выполнение работ по объекту </w:t>
      </w:r>
      <w:r>
        <w:rPr>
          <w:rStyle w:val="cat-UserDefinedgrp-90rplc-128"/>
          <w:rFonts w:ascii="Times New Roman" w:eastAsia="Times New Roman" w:hAnsi="Times New Roman" w:cs="Times New Roman"/>
          <w:sz w:val="28"/>
          <w:szCs w:val="28"/>
        </w:rPr>
        <w:t>ОБЪЕКТ</w:t>
      </w:r>
      <w:r>
        <w:rPr>
          <w:rFonts w:ascii="Times New Roman" w:eastAsia="Times New Roman" w:hAnsi="Times New Roman" w:cs="Times New Roman"/>
          <w:sz w:val="28"/>
          <w:szCs w:val="28"/>
        </w:rPr>
        <w:t xml:space="preserve"> расположенному по адресу: </w:t>
      </w:r>
      <w:r>
        <w:rPr>
          <w:rStyle w:val="cat-UserDefinedgrp-91rplc-131"/>
          <w:rFonts w:ascii="Times New Roman" w:eastAsia="Times New Roman" w:hAnsi="Times New Roman" w:cs="Times New Roman"/>
          <w:sz w:val="28"/>
          <w:szCs w:val="28"/>
        </w:rPr>
        <w:t>АДРЕС</w:t>
      </w:r>
    </w:p>
    <w:p>
      <w:pPr>
        <w:spacing w:before="0" w:after="0"/>
        <w:ind w:firstLine="705"/>
        <w:jc w:val="both"/>
        <w:rPr>
          <w:sz w:val="28"/>
          <w:szCs w:val="28"/>
        </w:rPr>
      </w:pPr>
      <w:r>
        <w:rPr>
          <w:rFonts w:ascii="Times New Roman" w:eastAsia="Times New Roman" w:hAnsi="Times New Roman" w:cs="Times New Roman"/>
          <w:sz w:val="28"/>
          <w:szCs w:val="28"/>
        </w:rPr>
        <w:t xml:space="preserve">В ходе проверки исполнения требований законодательства о контрактной системе, в сфере закупок товаров, работ и услуг для обеспечения государственных и муниципальных нужд установлено, что </w:t>
      </w:r>
      <w:r>
        <w:rPr>
          <w:rStyle w:val="cat-UserDefinedgrp-13rplc-1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между</w:t>
      </w:r>
      <w:r>
        <w:rPr>
          <w:rFonts w:ascii="Times New Roman" w:eastAsia="Times New Roman" w:hAnsi="Times New Roman" w:cs="Times New Roman"/>
          <w:sz w:val="28"/>
          <w:szCs w:val="28"/>
        </w:rPr>
        <w:t xml:space="preserve"> </w:t>
      </w:r>
      <w:r>
        <w:rPr>
          <w:rStyle w:val="cat-UserDefinedgrp-63rplc-134"/>
          <w:rFonts w:ascii="Times New Roman" w:eastAsia="Times New Roman" w:hAnsi="Times New Roman" w:cs="Times New Roman"/>
          <w:sz w:val="28"/>
          <w:szCs w:val="28"/>
        </w:rPr>
        <w:t>ОРГАНИЗАЦИЯ 1</w:t>
      </w:r>
      <w:r>
        <w:rPr>
          <w:rStyle w:val="cat-UserDefinedgrp-64rplc-135"/>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аказчик) и ООО «ФИДАН» </w:t>
      </w:r>
      <w:r>
        <w:rPr>
          <w:rFonts w:ascii="Times New Roman" w:eastAsia="Times New Roman" w:hAnsi="Times New Roman" w:cs="Times New Roman"/>
          <w:sz w:val="28"/>
          <w:szCs w:val="28"/>
        </w:rPr>
        <w:t xml:space="preserve">заключён </w:t>
      </w:r>
      <w:r>
        <w:rPr>
          <w:rFonts w:ascii="Times New Roman" w:eastAsia="Times New Roman" w:hAnsi="Times New Roman" w:cs="Times New Roman"/>
          <w:sz w:val="28"/>
          <w:szCs w:val="28"/>
        </w:rPr>
        <w:t xml:space="preserve">муниципальный </w:t>
      </w:r>
      <w:r>
        <w:rPr>
          <w:rFonts w:ascii="Times New Roman" w:eastAsia="Times New Roman" w:hAnsi="Times New Roman" w:cs="Times New Roman"/>
          <w:sz w:val="28"/>
          <w:szCs w:val="28"/>
        </w:rPr>
        <w:t>контракт</w:t>
      </w:r>
      <w:r>
        <w:rPr>
          <w:rFonts w:ascii="Times New Roman" w:eastAsia="Times New Roman" w:hAnsi="Times New Roman" w:cs="Times New Roman"/>
          <w:sz w:val="28"/>
          <w:szCs w:val="28"/>
        </w:rPr>
        <w:t xml:space="preserve"> </w:t>
      </w:r>
      <w:r>
        <w:rPr>
          <w:rStyle w:val="cat-UserDefinedgrp-92rplc-13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выполнение работ по объекту </w:t>
      </w:r>
      <w:r>
        <w:rPr>
          <w:rStyle w:val="cat-UserDefinedgrp-93rplc-139"/>
          <w:rFonts w:ascii="Times New Roman" w:eastAsia="Times New Roman" w:hAnsi="Times New Roman" w:cs="Times New Roman"/>
          <w:sz w:val="28"/>
          <w:szCs w:val="28"/>
        </w:rPr>
        <w:t>ОБЪЕКТ</w:t>
      </w:r>
    </w:p>
    <w:p>
      <w:pPr>
        <w:spacing w:before="0" w:after="0"/>
        <w:ind w:firstLine="690"/>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условиям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Контракта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контракта </w:t>
      </w:r>
      <w:r>
        <w:rPr>
          <w:rFonts w:ascii="Times New Roman" w:eastAsia="Times New Roman" w:hAnsi="Times New Roman" w:cs="Times New Roman"/>
          <w:sz w:val="28"/>
          <w:szCs w:val="28"/>
        </w:rPr>
        <w:t>составляет</w:t>
      </w:r>
      <w:r>
        <w:rPr>
          <w:rFonts w:ascii="Times New Roman" w:eastAsia="Times New Roman" w:hAnsi="Times New Roman" w:cs="Times New Roman"/>
          <w:sz w:val="28"/>
          <w:szCs w:val="28"/>
        </w:rPr>
        <w:t xml:space="preserve"> </w:t>
      </w:r>
      <w:r>
        <w:rPr>
          <w:rStyle w:val="cat-UserDefinedgrp-94rplc-1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условиями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контракта</w:t>
      </w:r>
      <w:r>
        <w:rPr>
          <w:rFonts w:ascii="Times New Roman" w:eastAsia="Times New Roman" w:hAnsi="Times New Roman" w:cs="Times New Roman"/>
          <w:sz w:val="28"/>
          <w:szCs w:val="28"/>
        </w:rPr>
        <w:t>. Работы, предусмотренные настоящим контрактом, выполняются в соответствии с г</w:t>
      </w:r>
      <w:r>
        <w:rPr>
          <w:rFonts w:ascii="Times New Roman" w:eastAsia="Times New Roman" w:hAnsi="Times New Roman" w:cs="Times New Roman"/>
          <w:sz w:val="28"/>
          <w:szCs w:val="28"/>
        </w:rPr>
        <w:t>рафиком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 в срок до </w:t>
      </w:r>
      <w:r>
        <w:rPr>
          <w:rStyle w:val="cat-UserDefinedgrp-95rplc-1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с даты заключения</w:t>
      </w:r>
      <w:r>
        <w:rPr>
          <w:rFonts w:ascii="Times New Roman" w:eastAsia="Times New Roman" w:hAnsi="Times New Roman" w:cs="Times New Roman"/>
          <w:sz w:val="28"/>
          <w:szCs w:val="28"/>
        </w:rPr>
        <w:t xml:space="preserve"> контракта</w:t>
      </w:r>
      <w:r>
        <w:rPr>
          <w:rFonts w:ascii="Times New Roman" w:eastAsia="Times New Roman" w:hAnsi="Times New Roman" w:cs="Times New Roman"/>
          <w:sz w:val="28"/>
          <w:szCs w:val="28"/>
        </w:rPr>
        <w:t>.</w:t>
      </w:r>
    </w:p>
    <w:p>
      <w:pPr>
        <w:spacing w:before="0" w:after="0"/>
        <w:ind w:firstLine="690"/>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аботы по объекту </w:t>
      </w:r>
      <w:r>
        <w:rPr>
          <w:rFonts w:ascii="Times New Roman" w:eastAsia="Times New Roman" w:hAnsi="Times New Roman" w:cs="Times New Roman"/>
          <w:sz w:val="28"/>
          <w:szCs w:val="28"/>
        </w:rPr>
        <w:t xml:space="preserve">в полном объеме не выполнены, стоимость не выполненных обязательств </w:t>
      </w:r>
      <w:r>
        <w:rPr>
          <w:rFonts w:ascii="Times New Roman" w:eastAsia="Times New Roman" w:hAnsi="Times New Roman" w:cs="Times New Roman"/>
          <w:sz w:val="28"/>
          <w:szCs w:val="28"/>
        </w:rPr>
        <w:t xml:space="preserve">составляет </w:t>
      </w:r>
      <w:r>
        <w:rPr>
          <w:rStyle w:val="cat-UserDefinedgrp-96rplc-145"/>
          <w:rFonts w:ascii="Times New Roman" w:eastAsia="Times New Roman" w:hAnsi="Times New Roman" w:cs="Times New Roman"/>
          <w:sz w:val="28"/>
          <w:szCs w:val="28"/>
        </w:rPr>
        <w:t>ПРОЦЕНТЫ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цены контракта </w:t>
      </w:r>
      <w:r>
        <w:rPr>
          <w:rFonts w:ascii="Times New Roman" w:eastAsia="Times New Roman" w:hAnsi="Times New Roman" w:cs="Times New Roman"/>
          <w:sz w:val="28"/>
          <w:szCs w:val="28"/>
        </w:rPr>
        <w:t xml:space="preserve">– </w:t>
      </w:r>
      <w:r>
        <w:rPr>
          <w:rStyle w:val="cat-UserDefinedgrp-94rplc-1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унктов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 6.2.10 и 6.2.12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свода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48.13330.2011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строительства</w:t>
      </w:r>
      <w:r>
        <w:rPr>
          <w:rFonts w:ascii="Times New Roman" w:eastAsia="Times New Roman" w:hAnsi="Times New Roman" w:cs="Times New Roman"/>
          <w:sz w:val="28"/>
          <w:szCs w:val="28"/>
        </w:rPr>
        <w:t>», у</w:t>
      </w:r>
      <w:r>
        <w:rPr>
          <w:rFonts w:ascii="Times New Roman" w:eastAsia="Times New Roman" w:hAnsi="Times New Roman" w:cs="Times New Roman"/>
          <w:sz w:val="28"/>
          <w:szCs w:val="28"/>
        </w:rPr>
        <w:t xml:space="preserve">твержденного Приказом </w:t>
      </w:r>
      <w:r>
        <w:rPr>
          <w:rFonts w:ascii="Times New Roman" w:eastAsia="Times New Roman" w:hAnsi="Times New Roman" w:cs="Times New Roman"/>
          <w:sz w:val="28"/>
          <w:szCs w:val="28"/>
        </w:rPr>
        <w:t>Минрегиона</w:t>
      </w:r>
      <w:r>
        <w:rPr>
          <w:rFonts w:ascii="Times New Roman" w:eastAsia="Times New Roman" w:hAnsi="Times New Roman" w:cs="Times New Roman"/>
          <w:sz w:val="28"/>
          <w:szCs w:val="28"/>
        </w:rPr>
        <w:t xml:space="preserve"> РФ от 27 декабря 2010 года №781, в случае осуществления строительства на основании договора застройщик (технический заказчик) передает строительную площадку подрядчику (генподрядчику) как лицу, осуществляющему строительство, по акту. Площадь и состояние строительной площадки должны соответствовать условиям договора. Застройщик (технический заказчик) в соответствии с действующим законодательством в случаях и в порядке, предусмотренных договором, должен передать в пользование подрядчику (генподрядчику) здания и сооружения, необходимые для осуществления работ, обеспечить транспортирование грузов в его адрес, временную подводку сетей энергоснабжения, водо- и паропровода.</w:t>
      </w:r>
    </w:p>
    <w:p>
      <w:pPr>
        <w:spacing w:before="0" w:after="0"/>
        <w:ind w:firstLine="709"/>
        <w:jc w:val="both"/>
        <w:rPr>
          <w:sz w:val="28"/>
          <w:szCs w:val="28"/>
        </w:rPr>
      </w:pPr>
      <w:r>
        <w:rPr>
          <w:rFonts w:ascii="Times New Roman" w:eastAsia="Times New Roman" w:hAnsi="Times New Roman" w:cs="Times New Roman"/>
          <w:sz w:val="28"/>
          <w:szCs w:val="28"/>
        </w:rPr>
        <w:t xml:space="preserve">Внутриплощадочные подготовительные работы должны предусматривать сдачу-приемку геодезической разбивочной основы для строительства, освобождение строительной площадки для производства строительно-монтажных работ (расчистка территории, </w:t>
      </w:r>
      <w:r>
        <w:rPr>
          <w:rFonts w:ascii="Times New Roman" w:eastAsia="Times New Roman" w:hAnsi="Times New Roman" w:cs="Times New Roman"/>
          <w:sz w:val="28"/>
          <w:szCs w:val="28"/>
        </w:rPr>
        <w:t xml:space="preserve">демонтаж окон, </w:t>
      </w:r>
      <w:r>
        <w:rPr>
          <w:rFonts w:ascii="Times New Roman" w:eastAsia="Times New Roman" w:hAnsi="Times New Roman" w:cs="Times New Roman"/>
          <w:sz w:val="28"/>
          <w:szCs w:val="28"/>
        </w:rPr>
        <w:t>снос строений и др.), планировку территории, искусственное понижение (в необходимых случаях) уровня грунтовых вод, перекладку существующих и прокладку новых сетей инженерно-технического обеспечения, устройство постоянных и временных дорог, инвентарных временных ограждений строительной площадки с организацией в необходимых случаях контрольно-пропускного</w:t>
      </w:r>
      <w:r>
        <w:rPr>
          <w:rFonts w:ascii="Times New Roman" w:eastAsia="Times New Roman" w:hAnsi="Times New Roman" w:cs="Times New Roman"/>
          <w:sz w:val="28"/>
          <w:szCs w:val="28"/>
        </w:rPr>
        <w:t xml:space="preserve"> режима, размещение мобильных (инвентарных) зданий и сооружений, устройство складских площадок, организацию связи для оперативно-диспетчерского управления производством работ, обеспечение строительной площадки противопожарным водоснабжением и инвентарем, освещением и средствами сигнализации.</w:t>
      </w:r>
    </w:p>
    <w:p>
      <w:pPr>
        <w:spacing w:before="0" w:after="0"/>
        <w:ind w:firstLine="709"/>
        <w:jc w:val="both"/>
        <w:rPr>
          <w:sz w:val="28"/>
          <w:szCs w:val="28"/>
        </w:rPr>
      </w:pPr>
      <w:r>
        <w:rPr>
          <w:rFonts w:ascii="Times New Roman" w:eastAsia="Times New Roman" w:hAnsi="Times New Roman" w:cs="Times New Roman"/>
          <w:sz w:val="28"/>
          <w:szCs w:val="28"/>
        </w:rPr>
        <w:t>Производство работ должно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ч.3 ст.307 ГК РФ обе стороны контракта должны действовать добросовестно.</w:t>
      </w:r>
    </w:p>
    <w:p>
      <w:pPr>
        <w:spacing w:before="0" w:after="0"/>
        <w:ind w:firstLine="709"/>
        <w:jc w:val="both"/>
        <w:rPr>
          <w:sz w:val="28"/>
          <w:szCs w:val="28"/>
        </w:rPr>
      </w:pPr>
      <w:r>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представленным в материалах дела доказательствам, строительная площадка объекта Заказчиком фактически передана не была. </w:t>
      </w:r>
    </w:p>
    <w:p>
      <w:pPr>
        <w:spacing w:before="0" w:after="0"/>
        <w:ind w:firstLine="709"/>
        <w:jc w:val="both"/>
        <w:rPr>
          <w:sz w:val="28"/>
          <w:szCs w:val="28"/>
        </w:rPr>
      </w:pPr>
      <w:r>
        <w:rPr>
          <w:rFonts w:ascii="Times New Roman" w:eastAsia="Times New Roman" w:hAnsi="Times New Roman" w:cs="Times New Roman"/>
          <w:sz w:val="28"/>
          <w:szCs w:val="28"/>
        </w:rPr>
        <w:t xml:space="preserve">В нарушение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5.2.1 Контракта соответствующие документы,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проектно-сметн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документаци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 приема передачи объекта капитального строительства составлены </w:t>
      </w:r>
      <w:r>
        <w:rPr>
          <w:rStyle w:val="cat-UserDefinedgrp-25rplc-1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переданы </w:t>
      </w:r>
      <w:r>
        <w:rPr>
          <w:rFonts w:ascii="Times New Roman" w:eastAsia="Times New Roman" w:hAnsi="Times New Roman" w:cs="Times New Roman"/>
          <w:sz w:val="28"/>
          <w:szCs w:val="28"/>
        </w:rPr>
        <w:t xml:space="preserve">Заказчиком </w:t>
      </w:r>
      <w:r>
        <w:rPr>
          <w:rFonts w:ascii="Times New Roman" w:eastAsia="Times New Roman" w:hAnsi="Times New Roman" w:cs="Times New Roman"/>
          <w:sz w:val="28"/>
          <w:szCs w:val="28"/>
        </w:rPr>
        <w:t xml:space="preserve">уже после принятия решения от </w:t>
      </w:r>
      <w:r>
        <w:rPr>
          <w:rStyle w:val="cat-UserDefinedgrp-22rplc-1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расторжения муниципального контракта, а именно </w:t>
      </w:r>
      <w:r>
        <w:rPr>
          <w:rStyle w:val="cat-UserDefinedgrp-24rplc-15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Согласно п.2 ст.453 ГК РФ, п</w:t>
      </w:r>
      <w:r>
        <w:rPr>
          <w:rFonts w:ascii="Times New Roman" w:eastAsia="Times New Roman" w:hAnsi="Times New Roman" w:cs="Times New Roman"/>
          <w:sz w:val="28"/>
          <w:szCs w:val="28"/>
        </w:rPr>
        <w:t>ри расторжении договора об</w:t>
      </w:r>
      <w:r>
        <w:rPr>
          <w:rFonts w:ascii="Times New Roman" w:eastAsia="Times New Roman" w:hAnsi="Times New Roman" w:cs="Times New Roman"/>
          <w:sz w:val="28"/>
          <w:szCs w:val="28"/>
        </w:rPr>
        <w:t>язательства сторон прекращаются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Утверждение </w:t>
      </w:r>
      <w:r>
        <w:rPr>
          <w:rStyle w:val="cat-UserDefinedgrp-63rplc-154"/>
          <w:rFonts w:ascii="Times New Roman" w:eastAsia="Times New Roman" w:hAnsi="Times New Roman" w:cs="Times New Roman"/>
          <w:sz w:val="28"/>
          <w:szCs w:val="28"/>
        </w:rPr>
        <w:t>ОРГАНИЗАЦИЯ 1</w:t>
      </w:r>
      <w:r>
        <w:rPr>
          <w:rStyle w:val="cat-UserDefinedgrp-64rplc-155"/>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о невозможности передать документы в сроки предусмотренные контрактом, ввиду отсутствия надлежаще оформленной доверенности на представителя ООО «ФИДАН», мировой судья считает не обоснованным, поскольку </w:t>
      </w:r>
      <w:r>
        <w:rPr>
          <w:rFonts w:ascii="Times New Roman" w:eastAsia="Times New Roman" w:hAnsi="Times New Roman" w:cs="Times New Roman"/>
          <w:sz w:val="28"/>
          <w:szCs w:val="28"/>
        </w:rPr>
        <w:t xml:space="preserve">условиями контракта не предусмотрено обязательное предоставление соответствующей доверенности на представителя для передачи необходимой документации (п.5.2), согласно </w:t>
      </w:r>
      <w:r>
        <w:rPr>
          <w:rFonts w:ascii="Times New Roman" w:eastAsia="Times New Roman" w:hAnsi="Times New Roman" w:cs="Times New Roman"/>
          <w:sz w:val="28"/>
          <w:szCs w:val="28"/>
        </w:rPr>
        <w:t>п.п.п</w:t>
      </w:r>
      <w:r>
        <w:rPr>
          <w:rFonts w:ascii="Times New Roman" w:eastAsia="Times New Roman" w:hAnsi="Times New Roman" w:cs="Times New Roman"/>
          <w:sz w:val="28"/>
          <w:szCs w:val="28"/>
        </w:rPr>
        <w:t xml:space="preserve">. а), б)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5.4.3 Подрядчик обязан был</w:t>
      </w:r>
      <w:r>
        <w:rPr>
          <w:rFonts w:ascii="Times New Roman" w:eastAsia="Times New Roman" w:hAnsi="Times New Roman" w:cs="Times New Roman"/>
          <w:sz w:val="28"/>
          <w:szCs w:val="28"/>
        </w:rPr>
        <w:t xml:space="preserve"> предоставить, в частности приказ о назначении ответственного лица за производство работ на объекте, а также приказ о назначении ответственного лица за выдачу наряд – допусков на объекте, журналов производства работ, общий журнал, специальных журналов.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Более 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оригинал доверенности предоставляется стороной при непосредственном совершении определенных действий, в данном случае Заказчику ничего не препятствовало проверить доверенность на предмет ее соответствия предусмотренным нормам действующего законодательства Российской Федерации</w:t>
      </w:r>
      <w:r>
        <w:rPr>
          <w:rFonts w:ascii="Times New Roman" w:eastAsia="Times New Roman" w:hAnsi="Times New Roman" w:cs="Times New Roman"/>
          <w:sz w:val="28"/>
          <w:szCs w:val="28"/>
        </w:rPr>
        <w:t>, в момент передачи соответствующих документов по объекту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Также правилами делового оборота, предусмотрена возможность передачи документов электронной корреспонденцией.</w:t>
      </w:r>
    </w:p>
    <w:p>
      <w:pPr>
        <w:spacing w:before="0" w:after="0"/>
        <w:ind w:firstLine="709"/>
        <w:jc w:val="both"/>
        <w:rPr>
          <w:sz w:val="28"/>
          <w:szCs w:val="28"/>
        </w:rPr>
      </w:pPr>
      <w:r>
        <w:rPr>
          <w:rFonts w:ascii="Times New Roman" w:eastAsia="Times New Roman" w:hAnsi="Times New Roman" w:cs="Times New Roman"/>
          <w:sz w:val="28"/>
          <w:szCs w:val="28"/>
        </w:rPr>
        <w:t xml:space="preserve">При этом Заказчику не помешало составить Акт обследования здания </w:t>
      </w:r>
      <w:r>
        <w:rPr>
          <w:rFonts w:ascii="Times New Roman" w:eastAsia="Times New Roman" w:hAnsi="Times New Roman" w:cs="Times New Roman"/>
          <w:sz w:val="28"/>
          <w:szCs w:val="28"/>
        </w:rPr>
        <w:t xml:space="preserve"> </w:t>
      </w:r>
      <w:r>
        <w:rPr>
          <w:rStyle w:val="cat-UserDefinedgrp-73rplc-158"/>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xml:space="preserve"> от </w:t>
      </w:r>
      <w:r>
        <w:rPr>
          <w:rStyle w:val="cat-UserDefinedgrp-19rplc-1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участием представителя Подрядчика – </w:t>
      </w:r>
      <w:r>
        <w:rPr>
          <w:rStyle w:val="cat-UserDefinedgrp-71rplc-162"/>
          <w:rFonts w:ascii="Times New Roman" w:eastAsia="Times New Roman" w:hAnsi="Times New Roman" w:cs="Times New Roman"/>
          <w:sz w:val="28"/>
          <w:szCs w:val="28"/>
        </w:rPr>
        <w:t>ФИО 1</w:t>
      </w:r>
      <w:r>
        <w:rPr>
          <w:rFonts w:ascii="Times New Roman" w:eastAsia="Times New Roman" w:hAnsi="Times New Roman" w:cs="Times New Roman"/>
          <w:sz w:val="28"/>
          <w:szCs w:val="28"/>
        </w:rPr>
        <w:t xml:space="preserve"> при отсутствии, как утверждает </w:t>
      </w:r>
      <w:r>
        <w:rPr>
          <w:rStyle w:val="cat-UserDefinedgrp-73rplc-163"/>
          <w:rFonts w:ascii="Times New Roman" w:eastAsia="Times New Roman" w:hAnsi="Times New Roman" w:cs="Times New Roman"/>
          <w:sz w:val="28"/>
          <w:szCs w:val="28"/>
        </w:rPr>
        <w:t>ОРГАНИЗАЦИЯ 1</w:t>
      </w:r>
      <w:r>
        <w:rPr>
          <w:rFonts w:ascii="Times New Roman" w:eastAsia="Times New Roman" w:hAnsi="Times New Roman" w:cs="Times New Roman"/>
          <w:sz w:val="28"/>
          <w:szCs w:val="28"/>
        </w:rPr>
        <w:t>, надлежаще оформленной доверенности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114-115</w:t>
      </w:r>
      <w:r>
        <w:rPr>
          <w:rFonts w:ascii="Times New Roman" w:eastAsia="Times New Roman" w:hAnsi="Times New Roman" w:cs="Times New Roman"/>
          <w:sz w:val="28"/>
          <w:szCs w:val="28"/>
        </w:rPr>
        <w:t>).</w:t>
      </w:r>
    </w:p>
    <w:p>
      <w:pPr>
        <w:spacing w:before="0" w:after="0"/>
        <w:ind w:firstLine="709"/>
        <w:jc w:val="both"/>
        <w:rPr>
          <w:sz w:val="27"/>
          <w:szCs w:val="27"/>
        </w:rPr>
      </w:pPr>
      <w:r>
        <w:rPr>
          <w:rFonts w:ascii="Times New Roman" w:eastAsia="Times New Roman" w:hAnsi="Times New Roman" w:cs="Times New Roman"/>
          <w:sz w:val="27"/>
          <w:szCs w:val="27"/>
        </w:rPr>
        <w:t>Таким образом,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строительная площадка – здание </w:t>
      </w:r>
      <w:r>
        <w:rPr>
          <w:rStyle w:val="cat-UserDefinedgrp-97rplc-164"/>
          <w:rFonts w:ascii="Times New Roman" w:eastAsia="Times New Roman" w:hAnsi="Times New Roman" w:cs="Times New Roman"/>
          <w:sz w:val="27"/>
          <w:szCs w:val="27"/>
        </w:rPr>
        <w:t>НАИМЕНОВАНИЕ ЗДАНИЯ</w:t>
      </w:r>
      <w:r>
        <w:rPr>
          <w:rFonts w:ascii="Times New Roman" w:eastAsia="Times New Roman" w:hAnsi="Times New Roman" w:cs="Times New Roman"/>
          <w:sz w:val="27"/>
          <w:szCs w:val="27"/>
        </w:rPr>
        <w:t xml:space="preserve">, для осуществления работ по </w:t>
      </w:r>
      <w:r>
        <w:rPr>
          <w:rFonts w:ascii="Times New Roman" w:eastAsia="Times New Roman" w:hAnsi="Times New Roman" w:cs="Times New Roman"/>
          <w:sz w:val="27"/>
          <w:szCs w:val="27"/>
        </w:rPr>
        <w:t>капитальному ремонту кровли</w:t>
      </w:r>
      <w:r>
        <w:rPr>
          <w:rFonts w:ascii="Times New Roman" w:eastAsia="Times New Roman" w:hAnsi="Times New Roman" w:cs="Times New Roman"/>
          <w:sz w:val="27"/>
          <w:szCs w:val="27"/>
        </w:rPr>
        <w:t>, подрядчику фактически предоставлена не была, что повлекло невозможность ООО «</w:t>
      </w:r>
      <w:r>
        <w:rPr>
          <w:rFonts w:ascii="Times New Roman" w:eastAsia="Times New Roman" w:hAnsi="Times New Roman" w:cs="Times New Roman"/>
          <w:sz w:val="27"/>
          <w:szCs w:val="27"/>
        </w:rPr>
        <w:t>ФИДАН</w:t>
      </w:r>
      <w:r>
        <w:rPr>
          <w:rFonts w:ascii="Times New Roman" w:eastAsia="Times New Roman" w:hAnsi="Times New Roman" w:cs="Times New Roman"/>
          <w:sz w:val="27"/>
          <w:szCs w:val="27"/>
        </w:rPr>
        <w:t xml:space="preserve">» обеспечить нормальное ведение </w:t>
      </w:r>
      <w:r>
        <w:rPr>
          <w:rFonts w:ascii="Times New Roman" w:eastAsia="Times New Roman" w:hAnsi="Times New Roman" w:cs="Times New Roman"/>
          <w:sz w:val="27"/>
          <w:szCs w:val="27"/>
        </w:rPr>
        <w:t xml:space="preserve">работ </w:t>
      </w:r>
      <w:r>
        <w:rPr>
          <w:rFonts w:ascii="Times New Roman" w:eastAsia="Times New Roman" w:hAnsi="Times New Roman" w:cs="Times New Roman"/>
          <w:sz w:val="27"/>
          <w:szCs w:val="27"/>
        </w:rPr>
        <w:t xml:space="preserve">и </w:t>
      </w:r>
      <w:r>
        <w:rPr>
          <w:rFonts w:ascii="Times New Roman" w:eastAsia="Times New Roman" w:hAnsi="Times New Roman" w:cs="Times New Roman"/>
          <w:sz w:val="27"/>
          <w:szCs w:val="27"/>
        </w:rPr>
        <w:t xml:space="preserve">их </w:t>
      </w:r>
      <w:r>
        <w:rPr>
          <w:rFonts w:ascii="Times New Roman" w:eastAsia="Times New Roman" w:hAnsi="Times New Roman" w:cs="Times New Roman"/>
          <w:sz w:val="27"/>
          <w:szCs w:val="27"/>
        </w:rPr>
        <w:t>завершение в срок.</w:t>
      </w:r>
    </w:p>
    <w:p>
      <w:pPr>
        <w:spacing w:before="0" w:after="0"/>
        <w:ind w:firstLine="709"/>
        <w:jc w:val="both"/>
        <w:rPr>
          <w:sz w:val="28"/>
          <w:szCs w:val="28"/>
        </w:rPr>
      </w:pPr>
      <w:r>
        <w:rPr>
          <w:rFonts w:ascii="Times New Roman" w:eastAsia="Times New Roman" w:hAnsi="Times New Roman" w:cs="Times New Roman"/>
          <w:sz w:val="28"/>
          <w:szCs w:val="28"/>
        </w:rPr>
        <w:t xml:space="preserve">Также проектная документация передана </w:t>
      </w:r>
      <w:r>
        <w:rPr>
          <w:rFonts w:ascii="Times New Roman" w:eastAsia="Times New Roman" w:hAnsi="Times New Roman" w:cs="Times New Roman"/>
          <w:sz w:val="28"/>
          <w:szCs w:val="28"/>
        </w:rPr>
        <w:t>с пропуском</w:t>
      </w:r>
      <w:r>
        <w:rPr>
          <w:rFonts w:ascii="Times New Roman" w:eastAsia="Times New Roman" w:hAnsi="Times New Roman" w:cs="Times New Roman"/>
          <w:sz w:val="28"/>
          <w:szCs w:val="28"/>
        </w:rPr>
        <w:t xml:space="preserve"> срок</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предусмотренных контрактом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Между тем, как следует из материалов дела, Подрядчик обратился с письмом </w:t>
      </w:r>
      <w:r>
        <w:rPr>
          <w:rStyle w:val="cat-UserDefinedgrp-98rplc-16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31rplc-1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Заказчику о продлении </w:t>
      </w:r>
      <w:r>
        <w:rPr>
          <w:rFonts w:ascii="Times New Roman" w:eastAsia="Times New Roman" w:hAnsi="Times New Roman" w:cs="Times New Roman"/>
          <w:sz w:val="28"/>
          <w:szCs w:val="28"/>
        </w:rPr>
        <w:t xml:space="preserve">сроков окончания работ на срок нарушения передачи документации до </w:t>
      </w:r>
      <w:r>
        <w:rPr>
          <w:rStyle w:val="cat-UserDefinedgrp-37rplc-1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(л.д.140–143) В ответ на обращение Заказчиком было отказано в продлении сроков, ввиду отсутствия обстоятельств, препятствующих завершению работ в установленные Контрактом сроки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144-145</w:t>
      </w:r>
      <w:r>
        <w:rPr>
          <w:rFonts w:ascii="Times New Roman" w:eastAsia="Times New Roman" w:hAnsi="Times New Roman" w:cs="Times New Roman"/>
          <w:sz w:val="28"/>
          <w:szCs w:val="28"/>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В пункте 10 Обзора судебной практики применения законодательства Российской Федерации о контрактной системе в сфере закупок товаров, работ, </w:t>
      </w:r>
      <w:r>
        <w:rPr>
          <w:rFonts w:ascii="Times New Roman" w:eastAsia="Times New Roman" w:hAnsi="Times New Roman" w:cs="Times New Roman"/>
          <w:sz w:val="27"/>
          <w:szCs w:val="27"/>
        </w:rPr>
        <w:t>услуг для обеспечения государственных и муниципальных нужд, утвержденного Президиумом Верховного Суда Российской Федерации 28 июня 2017 года указано, что при не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совершении заказчиком действий, предусмотренных законом, иными правовыми актами или договором либо вытекающих из обычаев или существа обязательства, до совершения которых исполнитель</w:t>
      </w:r>
      <w:r>
        <w:rPr>
          <w:rFonts w:ascii="Times New Roman" w:eastAsia="Times New Roman" w:hAnsi="Times New Roman" w:cs="Times New Roman"/>
          <w:sz w:val="27"/>
          <w:szCs w:val="27"/>
        </w:rPr>
        <w:t xml:space="preserve"> государственного (муниципального) контракта не мог исполнить своего обязательства, исполнитель не считается просрочившим, а сроки исполнения обязательств по государственному (муниципальному) контракту продлеваются на соответствующий период просрочки заказчика.</w:t>
      </w:r>
    </w:p>
    <w:p>
      <w:pPr>
        <w:spacing w:before="0" w:after="0"/>
        <w:ind w:firstLine="709"/>
        <w:jc w:val="both"/>
        <w:rPr>
          <w:sz w:val="27"/>
          <w:szCs w:val="27"/>
        </w:rPr>
      </w:pPr>
      <w:r>
        <w:rPr>
          <w:rFonts w:ascii="Times New Roman" w:eastAsia="Times New Roman" w:hAnsi="Times New Roman" w:cs="Times New Roman"/>
          <w:sz w:val="27"/>
          <w:szCs w:val="27"/>
        </w:rPr>
        <w:t xml:space="preserve">С учетом изложенного, мировой судья приходит к выводу, </w:t>
      </w:r>
      <w:r>
        <w:rPr>
          <w:rFonts w:ascii="Times New Roman" w:eastAsia="Times New Roman" w:hAnsi="Times New Roman" w:cs="Times New Roman"/>
          <w:sz w:val="27"/>
          <w:szCs w:val="27"/>
        </w:rPr>
        <w:t xml:space="preserve">что просрочка исполнения обязательств по </w:t>
      </w:r>
      <w:r>
        <w:rPr>
          <w:rFonts w:ascii="Times New Roman" w:eastAsia="Times New Roman" w:hAnsi="Times New Roman" w:cs="Times New Roman"/>
          <w:sz w:val="27"/>
          <w:szCs w:val="27"/>
        </w:rPr>
        <w:t xml:space="preserve">муниципальному </w:t>
      </w:r>
      <w:r>
        <w:rPr>
          <w:rFonts w:ascii="Times New Roman" w:eastAsia="Times New Roman" w:hAnsi="Times New Roman" w:cs="Times New Roman"/>
          <w:sz w:val="27"/>
          <w:szCs w:val="27"/>
        </w:rPr>
        <w:t>контракту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w:t>
      </w:r>
      <w:r>
        <w:rPr>
          <w:rFonts w:ascii="Times New Roman" w:eastAsia="Times New Roman" w:hAnsi="Times New Roman" w:cs="Times New Roman"/>
          <w:sz w:val="27"/>
          <w:szCs w:val="27"/>
        </w:rPr>
        <w:t xml:space="preserve"> </w:t>
      </w:r>
      <w:r>
        <w:rPr>
          <w:rStyle w:val="cat-UserDefinedgrp-13rplc-171"/>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Style w:val="cat-UserDefinedgrp-92rplc-173"/>
          <w:rFonts w:ascii="Times New Roman" w:eastAsia="Times New Roman" w:hAnsi="Times New Roman" w:cs="Times New Roman"/>
          <w:sz w:val="27"/>
          <w:szCs w:val="27"/>
        </w:rPr>
        <w:t>НОМЕР</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возникла по независящим от ООО «</w:t>
      </w:r>
      <w:r>
        <w:rPr>
          <w:rFonts w:ascii="Times New Roman" w:eastAsia="Times New Roman" w:hAnsi="Times New Roman" w:cs="Times New Roman"/>
          <w:sz w:val="27"/>
          <w:szCs w:val="27"/>
        </w:rPr>
        <w:t>ФИДАН</w:t>
      </w:r>
      <w:r>
        <w:rPr>
          <w:rFonts w:ascii="Times New Roman" w:eastAsia="Times New Roman" w:hAnsi="Times New Roman" w:cs="Times New Roman"/>
          <w:sz w:val="27"/>
          <w:szCs w:val="27"/>
        </w:rPr>
        <w:t>» обстоятельствам, в связи с чем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действиях </w:t>
      </w:r>
      <w:r>
        <w:rPr>
          <w:rFonts w:ascii="Times New Roman" w:eastAsia="Times New Roman" w:hAnsi="Times New Roman" w:cs="Times New Roman"/>
          <w:sz w:val="27"/>
          <w:szCs w:val="27"/>
        </w:rPr>
        <w:t xml:space="preserve">юридического лица </w:t>
      </w:r>
      <w:r>
        <w:rPr>
          <w:rFonts w:ascii="Times New Roman" w:eastAsia="Times New Roman" w:hAnsi="Times New Roman" w:cs="Times New Roman"/>
          <w:sz w:val="27"/>
          <w:szCs w:val="27"/>
        </w:rPr>
        <w:t>отсутствует состав административного правонарушения.</w:t>
      </w:r>
    </w:p>
    <w:p>
      <w:pPr>
        <w:spacing w:before="0" w:after="0"/>
        <w:ind w:firstLine="709"/>
        <w:jc w:val="both"/>
        <w:rPr>
          <w:sz w:val="27"/>
          <w:szCs w:val="27"/>
        </w:rPr>
      </w:pPr>
      <w:r>
        <w:rPr>
          <w:rFonts w:ascii="Times New Roman" w:eastAsia="Times New Roman" w:hAnsi="Times New Roman" w:cs="Times New Roman"/>
          <w:sz w:val="27"/>
          <w:szCs w:val="27"/>
        </w:rPr>
        <w:t xml:space="preserve">В силу частей 1 и 4 статьи 1.5 </w:t>
      </w:r>
      <w:r>
        <w:rPr>
          <w:rFonts w:ascii="Times New Roman" w:eastAsia="Times New Roman" w:hAnsi="Times New Roman" w:cs="Times New Roman"/>
          <w:sz w:val="27"/>
          <w:szCs w:val="27"/>
        </w:rPr>
        <w:t>КоАП РФ</w:t>
      </w:r>
      <w:r>
        <w:rPr>
          <w:rFonts w:ascii="Times New Roman" w:eastAsia="Times New Roman" w:hAnsi="Times New Roman" w:cs="Times New Roman"/>
          <w:sz w:val="27"/>
          <w:szCs w:val="27"/>
        </w:rPr>
        <w:t xml:space="preserve">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7"/>
          <w:szCs w:val="27"/>
        </w:rPr>
      </w:pPr>
      <w:r>
        <w:rPr>
          <w:rFonts w:ascii="Times New Roman" w:eastAsia="Times New Roman" w:hAnsi="Times New Roman" w:cs="Times New Roman"/>
          <w:sz w:val="27"/>
          <w:szCs w:val="27"/>
        </w:rPr>
        <w:t>Согласно пункт</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 части 1 статьи 24.5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КоАП РФ </w:t>
      </w:r>
      <w:r>
        <w:rPr>
          <w:rFonts w:ascii="Times New Roman" w:eastAsia="Times New Roman" w:hAnsi="Times New Roman" w:cs="Times New Roman"/>
          <w:sz w:val="27"/>
          <w:szCs w:val="27"/>
        </w:rPr>
        <w:t>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pPr>
        <w:spacing w:before="0" w:after="0"/>
        <w:ind w:firstLine="709"/>
        <w:jc w:val="both"/>
        <w:rPr>
          <w:sz w:val="27"/>
          <w:szCs w:val="27"/>
        </w:rPr>
      </w:pPr>
      <w:r>
        <w:rPr>
          <w:rFonts w:ascii="Times New Roman" w:eastAsia="Times New Roman" w:hAnsi="Times New Roman" w:cs="Times New Roman"/>
          <w:sz w:val="27"/>
          <w:szCs w:val="27"/>
        </w:rPr>
        <w:t>Согласно пункт</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 части 1 и пункт</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1 части 1.1 статьи 29.9</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 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результатам рассмотрения дела об административном правонарушении может быть вынесено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постановление о прекращении производства по делу об административном правонарушении.</w:t>
      </w:r>
    </w:p>
    <w:p>
      <w:pPr>
        <w:spacing w:before="0" w:after="0"/>
        <w:ind w:firstLine="709"/>
        <w:jc w:val="both"/>
        <w:rPr>
          <w:sz w:val="27"/>
          <w:szCs w:val="27"/>
        </w:rPr>
      </w:pPr>
      <w:r>
        <w:rPr>
          <w:rFonts w:ascii="Times New Roman" w:eastAsia="Times New Roman" w:hAnsi="Times New Roman" w:cs="Times New Roman"/>
          <w:sz w:val="27"/>
          <w:szCs w:val="27"/>
        </w:rPr>
        <w:t>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w:t>
      </w:r>
      <w:r>
        <w:rPr>
          <w:rFonts w:ascii="Times New Roman" w:eastAsia="Times New Roman" w:hAnsi="Times New Roman" w:cs="Times New Roman"/>
          <w:sz w:val="27"/>
          <w:szCs w:val="27"/>
        </w:rPr>
        <w:t xml:space="preserve"> </w:t>
      </w:r>
      <w:hyperlink r:id="rId6" w:tgtFrame="_blank" w:history="1">
        <w:r>
          <w:rPr>
            <w:rFonts w:ascii="Times New Roman" w:eastAsia="Times New Roman" w:hAnsi="Times New Roman" w:cs="Times New Roman"/>
            <w:color w:val="0000EE"/>
            <w:sz w:val="27"/>
            <w:szCs w:val="27"/>
          </w:rPr>
          <w:t>статьей 24.5</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 РФ</w:t>
      </w:r>
      <w:r>
        <w:rPr>
          <w:rFonts w:ascii="Times New Roman" w:eastAsia="Times New Roman" w:hAnsi="Times New Roman" w:cs="Times New Roman"/>
          <w:sz w:val="27"/>
          <w:szCs w:val="27"/>
        </w:rPr>
        <w:t>.</w:t>
      </w:r>
    </w:p>
    <w:p>
      <w:pPr>
        <w:spacing w:before="0" w:after="0"/>
        <w:ind w:firstLine="709"/>
        <w:jc w:val="both"/>
        <w:rPr>
          <w:sz w:val="28"/>
          <w:szCs w:val="28"/>
        </w:rPr>
      </w:pPr>
      <w:r>
        <w:rPr>
          <w:rFonts w:ascii="Times New Roman" w:eastAsia="Times New Roman" w:hAnsi="Times New Roman" w:cs="Times New Roman"/>
          <w:sz w:val="28"/>
          <w:szCs w:val="28"/>
        </w:rPr>
        <w:t>Вм</w:t>
      </w:r>
      <w:r>
        <w:rPr>
          <w:rFonts w:ascii="Times New Roman" w:eastAsia="Times New Roman" w:hAnsi="Times New Roman" w:cs="Times New Roman"/>
          <w:sz w:val="28"/>
          <w:szCs w:val="28"/>
        </w:rPr>
        <w:t>есте с тем, д</w:t>
      </w:r>
      <w:r>
        <w:rPr>
          <w:rFonts w:ascii="Times New Roman" w:eastAsia="Times New Roman" w:hAnsi="Times New Roman" w:cs="Times New Roman"/>
          <w:sz w:val="28"/>
          <w:szCs w:val="28"/>
        </w:rPr>
        <w:t xml:space="preserve">овод представителя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бщества о том, что </w:t>
      </w:r>
      <w:r>
        <w:rPr>
          <w:rFonts w:ascii="Times New Roman" w:eastAsia="Times New Roman" w:hAnsi="Times New Roman" w:cs="Times New Roman"/>
          <w:sz w:val="28"/>
          <w:szCs w:val="28"/>
        </w:rPr>
        <w:t xml:space="preserve">производство по делу необходимо прекратить ввиду </w:t>
      </w:r>
      <w:r>
        <w:rPr>
          <w:rFonts w:ascii="Times New Roman" w:eastAsia="Times New Roman" w:hAnsi="Times New Roman" w:cs="Times New Roman"/>
          <w:sz w:val="28"/>
          <w:szCs w:val="28"/>
        </w:rPr>
        <w:t>непроведения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расследовани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ризна</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необоснованными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ч. 1 ст. 28.7 КоАП РФ, </w:t>
      </w:r>
      <w:r>
        <w:rPr>
          <w:rFonts w:ascii="Times New Roman" w:eastAsia="Times New Roman" w:hAnsi="Times New Roman" w:cs="Times New Roman"/>
          <w:sz w:val="28"/>
          <w:szCs w:val="28"/>
        </w:rPr>
        <w:t xml:space="preserve">в случаях, если после выявления административного правонарушения законодательства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осуществляются экспертиза или иные процессуальные действия, требующие значительных временных затрат, проводится </w:t>
      </w:r>
      <w:hyperlink r:id="rId7" w:history="1">
        <w:r>
          <w:rPr>
            <w:rFonts w:ascii="Times New Roman" w:eastAsia="Times New Roman" w:hAnsi="Times New Roman" w:cs="Times New Roman"/>
            <w:color w:val="0000EE"/>
            <w:sz w:val="28"/>
            <w:szCs w:val="28"/>
          </w:rPr>
          <w:t>административное расследование</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Из материалов дела усматривается, что административное расследование фактически не проводилось, процессуальные действия, требующие значительных временных затрат, не выполнялись.</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 2 ст. 28.7 КоАП РФ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w:t>
      </w:r>
      <w:r>
        <w:rPr>
          <w:rFonts w:ascii="Times New Roman" w:eastAsia="Times New Roman" w:hAnsi="Times New Roman" w:cs="Times New Roman"/>
          <w:sz w:val="28"/>
          <w:szCs w:val="28"/>
        </w:rPr>
        <w:t>соответствии со ст.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Такое решение по настоящему делу не принималось. </w:t>
      </w:r>
    </w:p>
    <w:p>
      <w:pPr>
        <w:spacing w:before="0" w:after="0"/>
        <w:ind w:firstLine="709"/>
        <w:jc w:val="both"/>
        <w:rPr>
          <w:sz w:val="28"/>
          <w:szCs w:val="28"/>
        </w:rPr>
      </w:pPr>
      <w:r>
        <w:rPr>
          <w:rFonts w:ascii="Times New Roman" w:eastAsia="Times New Roman" w:hAnsi="Times New Roman" w:cs="Times New Roman"/>
          <w:sz w:val="28"/>
          <w:szCs w:val="28"/>
        </w:rPr>
        <w:t>Кроме того, д</w:t>
      </w:r>
      <w:r>
        <w:rPr>
          <w:rFonts w:ascii="Times New Roman" w:eastAsia="Times New Roman" w:hAnsi="Times New Roman" w:cs="Times New Roman"/>
          <w:sz w:val="28"/>
          <w:szCs w:val="28"/>
        </w:rPr>
        <w:t xml:space="preserve">оводы </w:t>
      </w:r>
      <w:r>
        <w:rPr>
          <w:rFonts w:ascii="Times New Roman" w:eastAsia="Times New Roman" w:hAnsi="Times New Roman" w:cs="Times New Roman"/>
          <w:sz w:val="28"/>
          <w:szCs w:val="28"/>
        </w:rPr>
        <w:t>представителя Общества</w:t>
      </w:r>
      <w:r>
        <w:rPr>
          <w:rFonts w:ascii="Times New Roman" w:eastAsia="Times New Roman" w:hAnsi="Times New Roman" w:cs="Times New Roman"/>
          <w:sz w:val="28"/>
          <w:szCs w:val="28"/>
        </w:rPr>
        <w:t xml:space="preserve"> о нарушении сроков составления протокола об административном правонарушении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подлежат отклонению.</w:t>
      </w:r>
    </w:p>
    <w:p>
      <w:pPr>
        <w:spacing w:before="0" w:after="0"/>
        <w:ind w:firstLine="709"/>
        <w:jc w:val="both"/>
        <w:rPr>
          <w:sz w:val="28"/>
          <w:szCs w:val="28"/>
        </w:rPr>
      </w:pPr>
      <w:r>
        <w:rPr>
          <w:rFonts w:ascii="Times New Roman" w:eastAsia="Times New Roman" w:hAnsi="Times New Roman" w:cs="Times New Roman"/>
          <w:sz w:val="28"/>
          <w:szCs w:val="28"/>
        </w:rPr>
        <w:t xml:space="preserve">Статьей </w:t>
      </w:r>
      <w:hyperlink r:id="rId8" w:tgtFrame="_blank" w:history="1">
        <w:r>
          <w:rPr>
            <w:rFonts w:ascii="Times New Roman" w:eastAsia="Times New Roman" w:hAnsi="Times New Roman" w:cs="Times New Roman"/>
            <w:color w:val="0000EE"/>
            <w:sz w:val="28"/>
            <w:szCs w:val="28"/>
          </w:rPr>
          <w:t>28.5 КоАП</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 предусмотрено, что протокол об административном правонарушении составляется немедленно после выявления совершения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Вместе с тем,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роки, предусмотренные </w:t>
      </w:r>
      <w:r>
        <w:rPr>
          <w:rFonts w:ascii="Times New Roman" w:eastAsia="Times New Roman" w:hAnsi="Times New Roman" w:cs="Times New Roman"/>
          <w:sz w:val="28"/>
          <w:szCs w:val="28"/>
        </w:rPr>
        <w:t xml:space="preserve">статьи </w:t>
      </w:r>
      <w:hyperlink r:id="rId8" w:tgtFrame="_blank" w:history="1">
        <w:r>
          <w:rPr>
            <w:rFonts w:ascii="Times New Roman" w:eastAsia="Times New Roman" w:hAnsi="Times New Roman" w:cs="Times New Roman"/>
            <w:color w:val="0000EE"/>
            <w:sz w:val="28"/>
            <w:szCs w:val="28"/>
          </w:rPr>
          <w:t>28.5 КоАП</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являются процедурными, а не </w:t>
      </w:r>
      <w:r>
        <w:rPr>
          <w:rFonts w:ascii="Times New Roman" w:eastAsia="Times New Roman" w:hAnsi="Times New Roman" w:cs="Times New Roman"/>
          <w:sz w:val="28"/>
          <w:szCs w:val="28"/>
        </w:rPr>
        <w:t>пресекательными</w:t>
      </w:r>
      <w:r>
        <w:rPr>
          <w:rFonts w:ascii="Times New Roman" w:eastAsia="Times New Roman" w:hAnsi="Times New Roman" w:cs="Times New Roman"/>
          <w:sz w:val="28"/>
          <w:szCs w:val="28"/>
        </w:rPr>
        <w:t>, поскольку материально-правовые последствия пропуска этих сроков Кодексом не определены.</w:t>
      </w:r>
    </w:p>
    <w:p>
      <w:pPr>
        <w:spacing w:before="0" w:after="0"/>
        <w:ind w:firstLine="709"/>
        <w:jc w:val="both"/>
        <w:rPr>
          <w:sz w:val="28"/>
          <w:szCs w:val="28"/>
        </w:rPr>
      </w:pPr>
      <w:r>
        <w:rPr>
          <w:rFonts w:ascii="Times New Roman" w:eastAsia="Times New Roman" w:hAnsi="Times New Roman" w:cs="Times New Roman"/>
          <w:sz w:val="28"/>
          <w:szCs w:val="28"/>
        </w:rPr>
        <w:t>Само по себе нарушение срока составления протокола об административных правонарушениях, предусмотренного статьей</w:t>
      </w:r>
      <w:r>
        <w:rPr>
          <w:rFonts w:ascii="Times New Roman" w:eastAsia="Times New Roman" w:hAnsi="Times New Roman" w:cs="Times New Roman"/>
          <w:sz w:val="28"/>
          <w:szCs w:val="28"/>
        </w:rPr>
        <w:t xml:space="preserve"> </w:t>
      </w:r>
      <w:hyperlink r:id="rId8" w:tgtFrame="_blank" w:history="1">
        <w:r>
          <w:rPr>
            <w:rFonts w:ascii="Times New Roman" w:eastAsia="Times New Roman" w:hAnsi="Times New Roman" w:cs="Times New Roman"/>
            <w:color w:val="0000EE"/>
            <w:sz w:val="28"/>
            <w:szCs w:val="28"/>
          </w:rPr>
          <w:t>28.5 КоАП</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 не является основанием, исключающим производство по делу об административном правонарушении, если он составлен в пределах срока давности, установленного статьей 4.5 названного Кодекса.</w:t>
      </w:r>
    </w:p>
    <w:p>
      <w:pPr>
        <w:spacing w:before="0" w:after="0"/>
        <w:ind w:firstLine="709"/>
        <w:jc w:val="both"/>
        <w:rPr>
          <w:sz w:val="28"/>
          <w:szCs w:val="28"/>
        </w:rPr>
      </w:pPr>
      <w:r>
        <w:rPr>
          <w:rFonts w:ascii="Times New Roman" w:eastAsia="Times New Roman" w:hAnsi="Times New Roman" w:cs="Times New Roman"/>
          <w:sz w:val="28"/>
          <w:szCs w:val="28"/>
        </w:rPr>
        <w:t>Нарушение срока составления протокола об административном правонарушении не относится к существенным нарушениям, поскольку такой срок не является пресекательным.</w:t>
      </w:r>
    </w:p>
    <w:p>
      <w:pPr>
        <w:spacing w:before="0" w:after="0"/>
        <w:ind w:firstLine="709"/>
        <w:jc w:val="both"/>
        <w:rPr>
          <w:sz w:val="28"/>
          <w:szCs w:val="28"/>
        </w:rPr>
      </w:pPr>
      <w:r>
        <w:rPr>
          <w:rFonts w:ascii="Times New Roman" w:eastAsia="Times New Roman" w:hAnsi="Times New Roman" w:cs="Times New Roman"/>
          <w:sz w:val="28"/>
          <w:szCs w:val="28"/>
        </w:rPr>
        <w:t>Указанная позиция изложена в абзаце 3 пункта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где указано, что несущественными являются такие недостатки протокола, которые могут быть восполнены при рассмотрении дела по существу, а также нарушение установленных статьей 28.8 Кодекса сроков направления протокола для рассмотрения</w:t>
      </w:r>
      <w:r>
        <w:rPr>
          <w:rFonts w:ascii="Times New Roman" w:eastAsia="Times New Roman" w:hAnsi="Times New Roman" w:cs="Times New Roman"/>
          <w:sz w:val="28"/>
          <w:szCs w:val="28"/>
        </w:rPr>
        <w:t xml:space="preserve"> судье.</w:t>
      </w:r>
    </w:p>
    <w:p>
      <w:pPr>
        <w:spacing w:before="0" w:after="0"/>
        <w:ind w:firstLine="540"/>
        <w:jc w:val="both"/>
        <w:rPr>
          <w:sz w:val="28"/>
          <w:szCs w:val="28"/>
        </w:rPr>
      </w:pPr>
      <w:r>
        <w:rPr>
          <w:rFonts w:ascii="Times New Roman" w:eastAsia="Times New Roman" w:hAnsi="Times New Roman" w:cs="Times New Roman"/>
          <w:sz w:val="28"/>
          <w:szCs w:val="28"/>
        </w:rPr>
        <w:t>На основании изложенного, р</w:t>
      </w:r>
      <w:r>
        <w:rPr>
          <w:rFonts w:ascii="Times New Roman" w:eastAsia="Times New Roman" w:hAnsi="Times New Roman" w:cs="Times New Roman"/>
          <w:sz w:val="28"/>
          <w:szCs w:val="28"/>
        </w:rPr>
        <w:t xml:space="preserve">уководствуясь п. 2 ч. 1 ст. 24.5, ст. ст. 29.9 – 29.11 КоАП Российской Федерации,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в отношении юридического лица </w:t>
      </w:r>
      <w:r>
        <w:rPr>
          <w:rStyle w:val="cat-UserDefinedgrp-55rplc-176"/>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ФИДАН</w:t>
      </w:r>
      <w:r>
        <w:rPr>
          <w:rFonts w:ascii="Times New Roman" w:eastAsia="Times New Roman" w:hAnsi="Times New Roman" w:cs="Times New Roman"/>
          <w:sz w:val="28"/>
          <w:szCs w:val="28"/>
        </w:rPr>
        <w:t xml:space="preserve">», о привлечении его к административной ответственности по ч.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КоАП РФ прекратить на основании пункта 2 части 1 статьи 24.5 </w:t>
      </w:r>
      <w:r>
        <w:rPr>
          <w:rFonts w:ascii="Times New Roman" w:eastAsia="Times New Roman" w:hAnsi="Times New Roman" w:cs="Times New Roman"/>
          <w:sz w:val="28"/>
          <w:szCs w:val="28"/>
        </w:rPr>
        <w:t xml:space="preserve">Кодекса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 xml:space="preserve">, в связи с отсутствием </w:t>
      </w:r>
      <w:r>
        <w:rPr>
          <w:rFonts w:ascii="Times New Roman" w:eastAsia="Times New Roman" w:hAnsi="Times New Roman" w:cs="Times New Roman"/>
          <w:sz w:val="28"/>
          <w:szCs w:val="28"/>
        </w:rPr>
        <w:t>в его действиях состава административного правонарушения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 а также опротестовано прокурором.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Ю.Г. Белова</w:t>
      </w:r>
      <w:r>
        <w:rPr>
          <w:rFonts w:ascii="Times New Roman" w:eastAsia="Times New Roman" w:hAnsi="Times New Roman" w:cs="Times New Roman"/>
          <w:sz w:val="28"/>
          <w:szCs w:val="28"/>
        </w:rPr>
        <w:t xml:space="preserve"> </w:t>
      </w:r>
    </w:p>
    <w:sectPr>
      <w:headerReference w:type="default" r:id="rId9"/>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5rplc-6">
    <w:name w:val="cat-UserDefined grp-55 rplc-6"/>
    <w:basedOn w:val="DefaultParagraphFont"/>
  </w:style>
  <w:style w:type="character" w:customStyle="1" w:styleId="cat-UserDefinedgrp-56rplc-8">
    <w:name w:val="cat-UserDefined grp-56 rplc-8"/>
    <w:basedOn w:val="DefaultParagraphFont"/>
  </w:style>
  <w:style w:type="character" w:customStyle="1" w:styleId="cat-UserDefinedgrp-57rplc-10">
    <w:name w:val="cat-UserDefined grp-57 rplc-10"/>
    <w:basedOn w:val="DefaultParagraphFont"/>
  </w:style>
  <w:style w:type="character" w:customStyle="1" w:styleId="cat-UserDefinedgrp-58rplc-12">
    <w:name w:val="cat-UserDefined grp-58 rplc-12"/>
    <w:basedOn w:val="DefaultParagraphFont"/>
  </w:style>
  <w:style w:type="character" w:customStyle="1" w:styleId="cat-UserDefinedgrp-59rplc-14">
    <w:name w:val="cat-UserDefined grp-59 rplc-14"/>
    <w:basedOn w:val="DefaultParagraphFont"/>
  </w:style>
  <w:style w:type="character" w:customStyle="1" w:styleId="cat-UserDefinedgrp-60rplc-18">
    <w:name w:val="cat-UserDefined grp-60 rplc-18"/>
    <w:basedOn w:val="DefaultParagraphFont"/>
  </w:style>
  <w:style w:type="character" w:customStyle="1" w:styleId="cat-UserDefinedgrp-61rplc-20">
    <w:name w:val="cat-UserDefined grp-61 rplc-20"/>
    <w:basedOn w:val="DefaultParagraphFont"/>
  </w:style>
  <w:style w:type="character" w:customStyle="1" w:styleId="cat-UserDefinedgrp-92rplc-25">
    <w:name w:val="cat-UserDefined grp-92 rplc-25"/>
    <w:basedOn w:val="DefaultParagraphFont"/>
  </w:style>
  <w:style w:type="character" w:customStyle="1" w:styleId="cat-UserDefinedgrp-62rplc-26">
    <w:name w:val="cat-UserDefined grp-62 rplc-26"/>
    <w:basedOn w:val="DefaultParagraphFont"/>
  </w:style>
  <w:style w:type="character" w:customStyle="1" w:styleId="cat-UserDefinedgrp-64rplc-29">
    <w:name w:val="cat-UserDefined grp-64 rplc-29"/>
    <w:basedOn w:val="DefaultParagraphFont"/>
  </w:style>
  <w:style w:type="character" w:customStyle="1" w:styleId="cat-UserDefinedgrp-63rplc-32">
    <w:name w:val="cat-UserDefined grp-63 rplc-32"/>
    <w:basedOn w:val="DefaultParagraphFont"/>
  </w:style>
  <w:style w:type="character" w:customStyle="1" w:styleId="cat-UserDefinedgrp-64rplc-33">
    <w:name w:val="cat-UserDefined grp-64 rplc-33"/>
    <w:basedOn w:val="DefaultParagraphFont"/>
  </w:style>
  <w:style w:type="character" w:customStyle="1" w:styleId="cat-UserDefinedgrp-92rplc-35">
    <w:name w:val="cat-UserDefined grp-92 rplc-35"/>
    <w:basedOn w:val="DefaultParagraphFont"/>
  </w:style>
  <w:style w:type="character" w:customStyle="1" w:styleId="cat-UserDefinedgrp-65rplc-36">
    <w:name w:val="cat-UserDefined grp-65 rplc-36"/>
    <w:basedOn w:val="DefaultParagraphFont"/>
  </w:style>
  <w:style w:type="character" w:customStyle="1" w:styleId="cat-UserDefinedgrp-13rplc-39">
    <w:name w:val="cat-UserDefined grp-13 rplc-39"/>
    <w:basedOn w:val="DefaultParagraphFont"/>
  </w:style>
  <w:style w:type="character" w:customStyle="1" w:styleId="cat-UserDefinedgrp-66rplc-41">
    <w:name w:val="cat-UserDefined grp-66 rplc-41"/>
    <w:basedOn w:val="DefaultParagraphFont"/>
  </w:style>
  <w:style w:type="character" w:customStyle="1" w:styleId="cat-UserDefinedgrp-67rplc-43">
    <w:name w:val="cat-UserDefined grp-67 rplc-43"/>
    <w:basedOn w:val="DefaultParagraphFont"/>
  </w:style>
  <w:style w:type="character" w:customStyle="1" w:styleId="cat-UserDefinedgrp-68rplc-45">
    <w:name w:val="cat-UserDefined grp-68 rplc-45"/>
    <w:basedOn w:val="DefaultParagraphFont"/>
  </w:style>
  <w:style w:type="character" w:customStyle="1" w:styleId="cat-UserDefinedgrp-69rplc-46">
    <w:name w:val="cat-UserDefined grp-69 rplc-46"/>
    <w:basedOn w:val="DefaultParagraphFont"/>
  </w:style>
  <w:style w:type="character" w:customStyle="1" w:styleId="cat-UserDefinedgrp-15rplc-48">
    <w:name w:val="cat-UserDefined grp-15 rplc-48"/>
    <w:basedOn w:val="DefaultParagraphFont"/>
  </w:style>
  <w:style w:type="character" w:customStyle="1" w:styleId="cat-UserDefinedgrp-70rplc-50">
    <w:name w:val="cat-UserDefined grp-70 rplc-50"/>
    <w:basedOn w:val="DefaultParagraphFont"/>
  </w:style>
  <w:style w:type="character" w:customStyle="1" w:styleId="cat-UserDefinedgrp-71rplc-52">
    <w:name w:val="cat-UserDefined grp-71 rplc-52"/>
    <w:basedOn w:val="DefaultParagraphFont"/>
  </w:style>
  <w:style w:type="character" w:customStyle="1" w:styleId="cat-UserDefinedgrp-72rplc-56">
    <w:name w:val="cat-UserDefined grp-72 rplc-56"/>
    <w:basedOn w:val="DefaultParagraphFont"/>
  </w:style>
  <w:style w:type="character" w:customStyle="1" w:styleId="cat-UserDefinedgrp-73rplc-58">
    <w:name w:val="cat-UserDefined grp-73 rplc-58"/>
    <w:basedOn w:val="DefaultParagraphFont"/>
  </w:style>
  <w:style w:type="character" w:customStyle="1" w:styleId="cat-UserDefinedgrp-74rplc-59">
    <w:name w:val="cat-UserDefined grp-74 rplc-59"/>
    <w:basedOn w:val="DefaultParagraphFont"/>
  </w:style>
  <w:style w:type="character" w:customStyle="1" w:styleId="cat-UserDefinedgrp-19rplc-62">
    <w:name w:val="cat-UserDefined grp-19 rplc-62"/>
    <w:basedOn w:val="DefaultParagraphFont"/>
  </w:style>
  <w:style w:type="character" w:customStyle="1" w:styleId="cat-UserDefinedgrp-73rplc-63">
    <w:name w:val="cat-UserDefined grp-73 rplc-63"/>
    <w:basedOn w:val="DefaultParagraphFont"/>
  </w:style>
  <w:style w:type="character" w:customStyle="1" w:styleId="cat-UserDefinedgrp-75rplc-64">
    <w:name w:val="cat-UserDefined grp-75 rplc-64"/>
    <w:basedOn w:val="DefaultParagraphFont"/>
  </w:style>
  <w:style w:type="character" w:customStyle="1" w:styleId="cat-UserDefinedgrp-76rplc-65">
    <w:name w:val="cat-UserDefined grp-76 rplc-65"/>
    <w:basedOn w:val="DefaultParagraphFont"/>
  </w:style>
  <w:style w:type="character" w:customStyle="1" w:styleId="cat-UserDefinedgrp-77rplc-66">
    <w:name w:val="cat-UserDefined grp-77 rplc-66"/>
    <w:basedOn w:val="DefaultParagraphFont"/>
  </w:style>
  <w:style w:type="character" w:customStyle="1" w:styleId="cat-UserDefinedgrp-78rplc-67">
    <w:name w:val="cat-UserDefined grp-78 rplc-67"/>
    <w:basedOn w:val="DefaultParagraphFont"/>
  </w:style>
  <w:style w:type="character" w:customStyle="1" w:styleId="cat-UserDefinedgrp-79rplc-69">
    <w:name w:val="cat-UserDefined grp-79 rplc-69"/>
    <w:basedOn w:val="DefaultParagraphFont"/>
  </w:style>
  <w:style w:type="character" w:customStyle="1" w:styleId="cat-UserDefinedgrp-80rplc-70">
    <w:name w:val="cat-UserDefined grp-80 rplc-70"/>
    <w:basedOn w:val="DefaultParagraphFont"/>
  </w:style>
  <w:style w:type="character" w:customStyle="1" w:styleId="cat-UserDefinedgrp-22rplc-75">
    <w:name w:val="cat-UserDefined grp-22 rplc-75"/>
    <w:basedOn w:val="DefaultParagraphFont"/>
  </w:style>
  <w:style w:type="character" w:customStyle="1" w:styleId="cat-UserDefinedgrp-23rplc-76">
    <w:name w:val="cat-UserDefined grp-23 rplc-76"/>
    <w:basedOn w:val="DefaultParagraphFont"/>
  </w:style>
  <w:style w:type="character" w:customStyle="1" w:styleId="cat-UserDefinedgrp-22rplc-78">
    <w:name w:val="cat-UserDefined grp-22 rplc-78"/>
    <w:basedOn w:val="DefaultParagraphFont"/>
  </w:style>
  <w:style w:type="character" w:customStyle="1" w:styleId="cat-UserDefinedgrp-24rplc-79">
    <w:name w:val="cat-UserDefined grp-24 rplc-79"/>
    <w:basedOn w:val="DefaultParagraphFont"/>
  </w:style>
  <w:style w:type="character" w:customStyle="1" w:styleId="cat-UserDefinedgrp-81rplc-81">
    <w:name w:val="cat-UserDefined grp-81 rplc-81"/>
    <w:basedOn w:val="DefaultParagraphFont"/>
  </w:style>
  <w:style w:type="character" w:customStyle="1" w:styleId="cat-UserDefinedgrp-25rplc-82">
    <w:name w:val="cat-UserDefined grp-25 rplc-82"/>
    <w:basedOn w:val="DefaultParagraphFont"/>
  </w:style>
  <w:style w:type="character" w:customStyle="1" w:styleId="cat-UserDefinedgrp-82rplc-84">
    <w:name w:val="cat-UserDefined grp-82 rplc-84"/>
    <w:basedOn w:val="DefaultParagraphFont"/>
  </w:style>
  <w:style w:type="character" w:customStyle="1" w:styleId="cat-UserDefinedgrp-26rplc-86">
    <w:name w:val="cat-UserDefined grp-26 rplc-86"/>
    <w:basedOn w:val="DefaultParagraphFont"/>
  </w:style>
  <w:style w:type="character" w:customStyle="1" w:styleId="cat-UserDefinedgrp-73rplc-88">
    <w:name w:val="cat-UserDefined grp-73 rplc-88"/>
    <w:basedOn w:val="DefaultParagraphFont"/>
  </w:style>
  <w:style w:type="character" w:customStyle="1" w:styleId="cat-UserDefinedgrp-27rplc-91">
    <w:name w:val="cat-UserDefined grp-27 rplc-91"/>
    <w:basedOn w:val="DefaultParagraphFont"/>
  </w:style>
  <w:style w:type="character" w:customStyle="1" w:styleId="cat-UserDefinedgrp-28rplc-92">
    <w:name w:val="cat-UserDefined grp-28 rplc-92"/>
    <w:basedOn w:val="DefaultParagraphFont"/>
  </w:style>
  <w:style w:type="character" w:customStyle="1" w:styleId="cat-UserDefinedgrp-29rplc-95">
    <w:name w:val="cat-UserDefined grp-29 rplc-95"/>
    <w:basedOn w:val="DefaultParagraphFont"/>
  </w:style>
  <w:style w:type="character" w:customStyle="1" w:styleId="cat-UserDefinedgrp-31rplc-97">
    <w:name w:val="cat-UserDefined grp-31 rplc-97"/>
    <w:basedOn w:val="DefaultParagraphFont"/>
  </w:style>
  <w:style w:type="character" w:customStyle="1" w:styleId="cat-UserDefinedgrp-83rplc-98">
    <w:name w:val="cat-UserDefined grp-83 rplc-98"/>
    <w:basedOn w:val="DefaultParagraphFont"/>
  </w:style>
  <w:style w:type="character" w:customStyle="1" w:styleId="cat-UserDefinedgrp-84rplc-101">
    <w:name w:val="cat-UserDefined grp-84 rplc-101"/>
    <w:basedOn w:val="DefaultParagraphFont"/>
  </w:style>
  <w:style w:type="character" w:customStyle="1" w:styleId="cat-UserDefinedgrp-32rplc-103">
    <w:name w:val="cat-UserDefined grp-32 rplc-103"/>
    <w:basedOn w:val="DefaultParagraphFont"/>
  </w:style>
  <w:style w:type="character" w:customStyle="1" w:styleId="cat-UserDefinedgrp-71rplc-105">
    <w:name w:val="cat-UserDefined grp-71 rplc-105"/>
    <w:basedOn w:val="DefaultParagraphFont"/>
  </w:style>
  <w:style w:type="character" w:customStyle="1" w:styleId="cat-UserDefinedgrp-25rplc-106">
    <w:name w:val="cat-UserDefined grp-25 rplc-106"/>
    <w:basedOn w:val="DefaultParagraphFont"/>
  </w:style>
  <w:style w:type="character" w:customStyle="1" w:styleId="cat-UserDefinedgrp-33rplc-108">
    <w:name w:val="cat-UserDefined grp-33 rplc-108"/>
    <w:basedOn w:val="DefaultParagraphFont"/>
  </w:style>
  <w:style w:type="character" w:customStyle="1" w:styleId="cat-UserDefinedgrp-85rplc-109">
    <w:name w:val="cat-UserDefined grp-85 rplc-109"/>
    <w:basedOn w:val="DefaultParagraphFont"/>
  </w:style>
  <w:style w:type="character" w:customStyle="1" w:styleId="cat-UserDefinedgrp-86rplc-113">
    <w:name w:val="cat-UserDefined grp-86 rplc-113"/>
    <w:basedOn w:val="DefaultParagraphFont"/>
  </w:style>
  <w:style w:type="character" w:customStyle="1" w:styleId="cat-UserDefinedgrp-87rplc-116">
    <w:name w:val="cat-UserDefined grp-87 rplc-116"/>
    <w:basedOn w:val="DefaultParagraphFont"/>
  </w:style>
  <w:style w:type="character" w:customStyle="1" w:styleId="cat-UserDefinedgrp-85rplc-118">
    <w:name w:val="cat-UserDefined grp-85 rplc-118"/>
    <w:basedOn w:val="DefaultParagraphFont"/>
  </w:style>
  <w:style w:type="character" w:customStyle="1" w:styleId="cat-UserDefinedgrp-88rplc-122">
    <w:name w:val="cat-UserDefined grp-88 rplc-122"/>
    <w:basedOn w:val="DefaultParagraphFont"/>
  </w:style>
  <w:style w:type="character" w:customStyle="1" w:styleId="cat-UserDefinedgrp-89rplc-124">
    <w:name w:val="cat-UserDefined grp-89 rplc-124"/>
    <w:basedOn w:val="DefaultParagraphFont"/>
  </w:style>
  <w:style w:type="character" w:customStyle="1" w:styleId="cat-UserDefinedgrp-90rplc-128">
    <w:name w:val="cat-UserDefined grp-90 rplc-128"/>
    <w:basedOn w:val="DefaultParagraphFont"/>
  </w:style>
  <w:style w:type="character" w:customStyle="1" w:styleId="cat-UserDefinedgrp-91rplc-131">
    <w:name w:val="cat-UserDefined grp-91 rplc-131"/>
    <w:basedOn w:val="DefaultParagraphFont"/>
  </w:style>
  <w:style w:type="character" w:customStyle="1" w:styleId="cat-UserDefinedgrp-13rplc-132">
    <w:name w:val="cat-UserDefined grp-13 rplc-132"/>
    <w:basedOn w:val="DefaultParagraphFont"/>
  </w:style>
  <w:style w:type="character" w:customStyle="1" w:styleId="cat-UserDefinedgrp-63rplc-134">
    <w:name w:val="cat-UserDefined grp-63 rplc-134"/>
    <w:basedOn w:val="DefaultParagraphFont"/>
  </w:style>
  <w:style w:type="character" w:customStyle="1" w:styleId="cat-UserDefinedgrp-64rplc-135">
    <w:name w:val="cat-UserDefined grp-64 rplc-135"/>
    <w:basedOn w:val="DefaultParagraphFont"/>
  </w:style>
  <w:style w:type="character" w:customStyle="1" w:styleId="cat-UserDefinedgrp-92rplc-138">
    <w:name w:val="cat-UserDefined grp-92 rplc-138"/>
    <w:basedOn w:val="DefaultParagraphFont"/>
  </w:style>
  <w:style w:type="character" w:customStyle="1" w:styleId="cat-UserDefinedgrp-93rplc-139">
    <w:name w:val="cat-UserDefined grp-93 rplc-139"/>
    <w:basedOn w:val="DefaultParagraphFont"/>
  </w:style>
  <w:style w:type="character" w:customStyle="1" w:styleId="cat-UserDefinedgrp-94rplc-141">
    <w:name w:val="cat-UserDefined grp-94 rplc-141"/>
    <w:basedOn w:val="DefaultParagraphFont"/>
  </w:style>
  <w:style w:type="character" w:customStyle="1" w:styleId="cat-UserDefinedgrp-95rplc-143">
    <w:name w:val="cat-UserDefined grp-95 rplc-143"/>
    <w:basedOn w:val="DefaultParagraphFont"/>
  </w:style>
  <w:style w:type="character" w:customStyle="1" w:styleId="cat-UserDefinedgrp-96rplc-145">
    <w:name w:val="cat-UserDefined grp-96 rplc-145"/>
    <w:basedOn w:val="DefaultParagraphFont"/>
  </w:style>
  <w:style w:type="character" w:customStyle="1" w:styleId="cat-UserDefinedgrp-94rplc-146">
    <w:name w:val="cat-UserDefined grp-94 rplc-146"/>
    <w:basedOn w:val="DefaultParagraphFont"/>
  </w:style>
  <w:style w:type="character" w:customStyle="1" w:styleId="cat-UserDefinedgrp-25rplc-149">
    <w:name w:val="cat-UserDefined grp-25 rplc-149"/>
    <w:basedOn w:val="DefaultParagraphFont"/>
  </w:style>
  <w:style w:type="character" w:customStyle="1" w:styleId="cat-UserDefinedgrp-22rplc-150">
    <w:name w:val="cat-UserDefined grp-22 rplc-150"/>
    <w:basedOn w:val="DefaultParagraphFont"/>
  </w:style>
  <w:style w:type="character" w:customStyle="1" w:styleId="cat-UserDefinedgrp-24rplc-153">
    <w:name w:val="cat-UserDefined grp-24 rplc-153"/>
    <w:basedOn w:val="DefaultParagraphFont"/>
  </w:style>
  <w:style w:type="character" w:customStyle="1" w:styleId="cat-UserDefinedgrp-63rplc-154">
    <w:name w:val="cat-UserDefined grp-63 rplc-154"/>
    <w:basedOn w:val="DefaultParagraphFont"/>
  </w:style>
  <w:style w:type="character" w:customStyle="1" w:styleId="cat-UserDefinedgrp-64rplc-155">
    <w:name w:val="cat-UserDefined grp-64 rplc-155"/>
    <w:basedOn w:val="DefaultParagraphFont"/>
  </w:style>
  <w:style w:type="character" w:customStyle="1" w:styleId="cat-UserDefinedgrp-73rplc-158">
    <w:name w:val="cat-UserDefined grp-73 rplc-158"/>
    <w:basedOn w:val="DefaultParagraphFont"/>
  </w:style>
  <w:style w:type="character" w:customStyle="1" w:styleId="cat-UserDefinedgrp-19rplc-160">
    <w:name w:val="cat-UserDefined grp-19 rplc-160"/>
    <w:basedOn w:val="DefaultParagraphFont"/>
  </w:style>
  <w:style w:type="character" w:customStyle="1" w:styleId="cat-UserDefinedgrp-71rplc-162">
    <w:name w:val="cat-UserDefined grp-71 rplc-162"/>
    <w:basedOn w:val="DefaultParagraphFont"/>
  </w:style>
  <w:style w:type="character" w:customStyle="1" w:styleId="cat-UserDefinedgrp-73rplc-163">
    <w:name w:val="cat-UserDefined grp-73 rplc-163"/>
    <w:basedOn w:val="DefaultParagraphFont"/>
  </w:style>
  <w:style w:type="character" w:customStyle="1" w:styleId="cat-UserDefinedgrp-97rplc-164">
    <w:name w:val="cat-UserDefined grp-97 rplc-164"/>
    <w:basedOn w:val="DefaultParagraphFont"/>
  </w:style>
  <w:style w:type="character" w:customStyle="1" w:styleId="cat-UserDefinedgrp-98rplc-166">
    <w:name w:val="cat-UserDefined grp-98 rplc-166"/>
    <w:basedOn w:val="DefaultParagraphFont"/>
  </w:style>
  <w:style w:type="character" w:customStyle="1" w:styleId="cat-UserDefinedgrp-31rplc-167">
    <w:name w:val="cat-UserDefined grp-31 rplc-167"/>
    <w:basedOn w:val="DefaultParagraphFont"/>
  </w:style>
  <w:style w:type="character" w:customStyle="1" w:styleId="cat-UserDefinedgrp-37rplc-168">
    <w:name w:val="cat-UserDefined grp-37 rplc-168"/>
    <w:basedOn w:val="DefaultParagraphFont"/>
  </w:style>
  <w:style w:type="character" w:customStyle="1" w:styleId="cat-UserDefinedgrp-13rplc-171">
    <w:name w:val="cat-UserDefined grp-13 rplc-171"/>
    <w:basedOn w:val="DefaultParagraphFont"/>
  </w:style>
  <w:style w:type="character" w:customStyle="1" w:styleId="cat-UserDefinedgrp-92rplc-173">
    <w:name w:val="cat-UserDefined grp-92 rplc-173"/>
    <w:basedOn w:val="DefaultParagraphFont"/>
  </w:style>
  <w:style w:type="character" w:customStyle="1" w:styleId="cat-UserDefinedgrp-55rplc-176">
    <w:name w:val="cat-UserDefined grp-55 rplc-1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consultantplus/offline/ref=5AB35AA39909D408213171C4FA47E61D00A0F13E4DA15A74408B2CD8B1DA24671DA062ADA49B1C936498E3F3FDB735DFF8D8A933EB1CR6gCL" TargetMode="External" /><Relationship Id="rId6" Type="http://schemas.openxmlformats.org/officeDocument/2006/relationships/hyperlink" Target="http://consultantplus/offline/ref=F46222DD10EB608816EEC975F3B173B9779759DDBD40C0CED0C7A5C688605FC4105771EC6519D8DEa44DI" TargetMode="External" /><Relationship Id="rId7" Type="http://schemas.openxmlformats.org/officeDocument/2006/relationships/hyperlink" Target="consultantplus://offline/ref=C82D1F471ACF600706FEF5097C7A3B2F7DCBE58C251E04BEE462434C79F4EC0E7A5748728C5B93665FD50E1EA6AA9EB57AABCC0C8F90BF15V8y7H" TargetMode="External" /><Relationship Id="rId8" Type="http://schemas.openxmlformats.org/officeDocument/2006/relationships/hyperlink" Target="https://sudact.ru/law/koap/razdel-iv/glava-28/statia-28.5/"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