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91MS0055-01-2023-000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января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Style w:val="cat-UserDefinedgrp-28rplc-6"/>
          <w:rFonts w:ascii="Times New Roman" w:eastAsia="Times New Roman" w:hAnsi="Times New Roman" w:cs="Times New Roman"/>
          <w:b/>
          <w:bCs/>
        </w:rPr>
        <w:t>Мензатова Р.С.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7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Мензатов</w:t>
      </w:r>
      <w:r>
        <w:rPr>
          <w:rFonts w:ascii="Times New Roman" w:eastAsia="Times New Roman" w:hAnsi="Times New Roman" w:cs="Times New Roman"/>
        </w:rPr>
        <w:t xml:space="preserve"> Р.С.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00,00 руб., наложенный постановлением № </w:t>
      </w:r>
      <w:r>
        <w:rPr>
          <w:rFonts w:ascii="Times New Roman" w:eastAsia="Times New Roman" w:hAnsi="Times New Roman" w:cs="Times New Roman"/>
        </w:rPr>
        <w:t>188100822200003970</w:t>
      </w:r>
      <w:r>
        <w:rPr>
          <w:rFonts w:ascii="Times New Roman" w:eastAsia="Times New Roman" w:hAnsi="Times New Roman" w:cs="Times New Roman"/>
        </w:rPr>
        <w:t>76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.2022 года, за совершение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КоАП РФ, постановление вступило в законную силу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.2022, отсрочка или рассрочка исполнения постановления в части уплаты штрафа не предоставлялась, срок уплаты штрафа истек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eastAsia="Times New Roman" w:hAnsi="Times New Roman" w:cs="Times New Roman"/>
        </w:rPr>
        <w:t>Мензатов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протокола об административном правонарушении, предусмотренном ч. 1 ст. 20.25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Мензатов</w:t>
      </w:r>
      <w:r>
        <w:rPr>
          <w:rFonts w:ascii="Times New Roman" w:eastAsia="Times New Roman" w:hAnsi="Times New Roman" w:cs="Times New Roman"/>
        </w:rPr>
        <w:t xml:space="preserve"> Р.С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 свою вину в совершении административного правонарушения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согласился. Вместе с тем пояснил, что штраф им оплачен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о чем предоставил копию квитанции,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просил производство по делу прекратить.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 xml:space="preserve">привлекаемое лицо </w:t>
      </w:r>
      <w:r>
        <w:rPr>
          <w:rFonts w:ascii="Times New Roman" w:eastAsia="Times New Roman" w:hAnsi="Times New Roman" w:cs="Times New Roman"/>
        </w:rPr>
        <w:t>Мензатова</w:t>
      </w:r>
      <w:r>
        <w:rPr>
          <w:rFonts w:ascii="Times New Roman" w:eastAsia="Times New Roman" w:hAnsi="Times New Roman" w:cs="Times New Roman"/>
        </w:rPr>
        <w:t xml:space="preserve"> Р.С.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исследовав</w:t>
      </w:r>
      <w:r>
        <w:rPr>
          <w:rFonts w:ascii="Times New Roman" w:eastAsia="Times New Roman" w:hAnsi="Times New Roman" w:cs="Times New Roman"/>
        </w:rPr>
        <w:t xml:space="preserve"> и оценив письменные материалы дела 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ст. 32.2 ч. 1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</w:t>
      </w:r>
      <w:r>
        <w:rPr>
          <w:rFonts w:ascii="Times New Roman" w:eastAsia="Times New Roman" w:hAnsi="Times New Roman" w:cs="Times New Roman"/>
        </w:rPr>
        <w:t xml:space="preserve"> 31.5 настоящего Кодекса.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5 ст. 32.2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</w:rPr>
        <w:t>рассмотревших</w:t>
      </w:r>
      <w:r>
        <w:rPr>
          <w:rFonts w:ascii="Times New Roman" w:eastAsia="Times New Roman" w:hAnsi="Times New Roman" w:cs="Times New Roman"/>
        </w:rPr>
        <w:t xml:space="preserve"> дело об административном правонарушении, либо уполномоченное лицо </w:t>
      </w:r>
      <w:r>
        <w:rPr>
          <w:rFonts w:ascii="Times New Roman" w:eastAsia="Times New Roman" w:hAnsi="Times New Roman" w:cs="Times New Roman"/>
        </w:rPr>
        <w:t xml:space="preserve">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 системного толкования ч. 1 ст. 20.25 КоАП РФ и статьи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КоАП</w:t>
      </w:r>
      <w:r>
        <w:rPr>
          <w:rFonts w:ascii="Times New Roman" w:eastAsia="Times New Roman" w:hAnsi="Times New Roman" w:cs="Times New Roman"/>
        </w:rPr>
        <w:t xml:space="preserve">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188100822200003970</w:t>
      </w:r>
      <w:r>
        <w:rPr>
          <w:rFonts w:ascii="Times New Roman" w:eastAsia="Times New Roman" w:hAnsi="Times New Roman" w:cs="Times New Roman"/>
        </w:rPr>
        <w:t>76</w:t>
      </w:r>
      <w:r>
        <w:rPr>
          <w:rFonts w:ascii="Times New Roman" w:eastAsia="Times New Roman" w:hAnsi="Times New Roman" w:cs="Times New Roman"/>
        </w:rPr>
        <w:t xml:space="preserve"> от 27.08.2022 </w:t>
      </w:r>
      <w:r>
        <w:rPr>
          <w:rFonts w:ascii="Times New Roman" w:eastAsia="Times New Roman" w:hAnsi="Times New Roman" w:cs="Times New Roman"/>
        </w:rPr>
        <w:t xml:space="preserve">года, </w:t>
      </w:r>
      <w:r>
        <w:rPr>
          <w:rFonts w:ascii="Times New Roman" w:eastAsia="Times New Roman" w:hAnsi="Times New Roman" w:cs="Times New Roman"/>
        </w:rPr>
        <w:t>Мензатов</w:t>
      </w:r>
      <w:r>
        <w:rPr>
          <w:rFonts w:ascii="Times New Roman" w:eastAsia="Times New Roman" w:hAnsi="Times New Roman" w:cs="Times New Roman"/>
        </w:rPr>
        <w:t xml:space="preserve"> Р.С.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привлечен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по ч.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 ст.12.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КоАП РФ и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00,00 рублей. Указанное постановление вступило в законную силу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</w:t>
      </w:r>
      <w:r>
        <w:rPr>
          <w:rFonts w:ascii="Times New Roman" w:eastAsia="Times New Roman" w:hAnsi="Times New Roman" w:cs="Times New Roman"/>
        </w:rPr>
        <w:t>ября</w:t>
      </w:r>
      <w:r>
        <w:rPr>
          <w:rFonts w:ascii="Times New Roman" w:eastAsia="Times New Roman" w:hAnsi="Times New Roman" w:cs="Times New Roman"/>
        </w:rPr>
        <w:t xml:space="preserve"> 2022 года.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Отсрочка, рассрочка не предоставлялась. Последним днем срока для добровольной уплаты штрафа является –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ноя</w:t>
      </w:r>
      <w:r>
        <w:rPr>
          <w:rFonts w:ascii="Times New Roman" w:eastAsia="Times New Roman" w:hAnsi="Times New Roman" w:cs="Times New Roman"/>
        </w:rPr>
        <w:t>бря</w:t>
      </w:r>
      <w:r>
        <w:rPr>
          <w:rFonts w:ascii="Times New Roman" w:eastAsia="Times New Roman" w:hAnsi="Times New Roman" w:cs="Times New Roman"/>
        </w:rPr>
        <w:t xml:space="preserve"> 2022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ноя</w:t>
      </w:r>
      <w:r>
        <w:rPr>
          <w:rFonts w:ascii="Times New Roman" w:eastAsia="Times New Roman" w:hAnsi="Times New Roman" w:cs="Times New Roman"/>
        </w:rPr>
        <w:t>бря</w:t>
      </w:r>
      <w:r>
        <w:rPr>
          <w:rFonts w:ascii="Times New Roman" w:eastAsia="Times New Roman" w:hAnsi="Times New Roman" w:cs="Times New Roman"/>
        </w:rPr>
        <w:t xml:space="preserve"> 2022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>Мензатов</w:t>
      </w:r>
      <w:r>
        <w:rPr>
          <w:rFonts w:ascii="Times New Roman" w:eastAsia="Times New Roman" w:hAnsi="Times New Roman" w:cs="Times New Roman"/>
        </w:rPr>
        <w:t xml:space="preserve"> Р.С.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административный штраф не оплатил.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</w:t>
      </w:r>
      <w:r>
        <w:rPr>
          <w:rFonts w:ascii="Times New Roman" w:eastAsia="Times New Roman" w:hAnsi="Times New Roman" w:cs="Times New Roman"/>
        </w:rPr>
        <w:t>23ДД</w:t>
      </w:r>
      <w:r>
        <w:rPr>
          <w:rFonts w:ascii="Times New Roman" w:eastAsia="Times New Roman" w:hAnsi="Times New Roman" w:cs="Times New Roman"/>
        </w:rPr>
        <w:t>12130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года; копией постановления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188100822200003970</w:t>
      </w:r>
      <w:r>
        <w:rPr>
          <w:rFonts w:ascii="Times New Roman" w:eastAsia="Times New Roman" w:hAnsi="Times New Roman" w:cs="Times New Roman"/>
        </w:rPr>
        <w:t>76</w:t>
      </w:r>
      <w:r>
        <w:rPr>
          <w:rFonts w:ascii="Times New Roman" w:eastAsia="Times New Roman" w:hAnsi="Times New Roman" w:cs="Times New Roman"/>
        </w:rPr>
        <w:t xml:space="preserve"> от 27.08.2022</w:t>
      </w:r>
      <w:r>
        <w:rPr>
          <w:rFonts w:ascii="Times New Roman" w:eastAsia="Times New Roman" w:hAnsi="Times New Roman" w:cs="Times New Roman"/>
        </w:rPr>
        <w:t xml:space="preserve">, которым </w:t>
      </w:r>
      <w:r>
        <w:rPr>
          <w:rFonts w:ascii="Times New Roman" w:eastAsia="Times New Roman" w:hAnsi="Times New Roman" w:cs="Times New Roman"/>
        </w:rPr>
        <w:t>Мензатов</w:t>
      </w:r>
      <w:r>
        <w:rPr>
          <w:rFonts w:ascii="Times New Roman" w:eastAsia="Times New Roman" w:hAnsi="Times New Roman" w:cs="Times New Roman"/>
        </w:rPr>
        <w:t xml:space="preserve"> Р.С.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привлечен к административной ответственности по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КоАП РФ,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0,00 </w:t>
      </w:r>
      <w:r>
        <w:rPr>
          <w:rFonts w:ascii="Times New Roman" w:eastAsia="Times New Roman" w:hAnsi="Times New Roman" w:cs="Times New Roman"/>
        </w:rPr>
        <w:t xml:space="preserve">рублей, а также </w:t>
      </w:r>
      <w:r>
        <w:rPr>
          <w:rFonts w:ascii="Times New Roman" w:eastAsia="Times New Roman" w:hAnsi="Times New Roman" w:cs="Times New Roman"/>
        </w:rPr>
        <w:t>поиском ТС Госавтоинспекции МВД России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ст. ст. 26.2, 26.11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</w:rPr>
        <w:t>Мензатов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 20.25 КоАП РФ, как неуплата административного штрафа в срок, предусмотренный настоящим Кодексом, является доказанной.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Соблюдая требования части 2 статьи 4.1 КоАП РФ, при назначении </w:t>
      </w:r>
      <w:r>
        <w:rPr>
          <w:rFonts w:ascii="Times New Roman" w:eastAsia="Times New Roman" w:hAnsi="Times New Roman" w:cs="Times New Roman"/>
        </w:rPr>
        <w:t>Мензатов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Р.С.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наказания, мировой судья учитывает характер совершенного им административного правонарушения, личность виновного, его имущественное положение, тот факт, что на момент </w:t>
      </w:r>
      <w:r>
        <w:rPr>
          <w:rFonts w:ascii="Times New Roman" w:eastAsia="Times New Roman" w:hAnsi="Times New Roman" w:cs="Times New Roman"/>
        </w:rPr>
        <w:t xml:space="preserve">рассмотрения дела в суде </w:t>
      </w:r>
      <w:r>
        <w:rPr>
          <w:rFonts w:ascii="Times New Roman" w:eastAsia="Times New Roman" w:hAnsi="Times New Roman" w:cs="Times New Roman"/>
        </w:rPr>
        <w:t xml:space="preserve">штраф оплачен.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rFonts w:ascii="Times New Roman" w:eastAsia="Times New Roman" w:hAnsi="Times New Roman" w:cs="Times New Roman"/>
        </w:rPr>
        <w:t>Мензатов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ответственность,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ст. 2.9 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пункту 21</w:t>
        </w:r>
      </w:hyperlink>
      <w:r>
        <w:rPr>
          <w:rFonts w:ascii="Times New Roman" w:eastAsia="Times New Roman" w:hAnsi="Times New Roman" w:cs="Times New Roman"/>
        </w:rPr>
        <w:t xml:space="preserve">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статьи 2.9</w:t>
        </w:r>
      </w:hyperlink>
      <w:r>
        <w:rPr>
          <w:rFonts w:ascii="Times New Roman" w:eastAsia="Times New Roman" w:hAnsi="Times New Roman" w:cs="Times New Roman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</w:t>
      </w:r>
      <w:r>
        <w:rPr>
          <w:rFonts w:ascii="Times New Roman" w:eastAsia="Times New Roman" w:hAnsi="Times New Roman" w:cs="Times New Roman"/>
        </w:rPr>
        <w:t xml:space="preserve"> быть указано в постановлении о прекращении производства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дминистративный штраф, назначенный постановлением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188100822200003970</w:t>
      </w:r>
      <w:r>
        <w:rPr>
          <w:rFonts w:ascii="Times New Roman" w:eastAsia="Times New Roman" w:hAnsi="Times New Roman" w:cs="Times New Roman"/>
        </w:rPr>
        <w:t>76</w:t>
      </w:r>
      <w:r>
        <w:rPr>
          <w:rFonts w:ascii="Times New Roman" w:eastAsia="Times New Roman" w:hAnsi="Times New Roman" w:cs="Times New Roman"/>
        </w:rPr>
        <w:t xml:space="preserve"> от 27.08.2022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года,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>руб. оплачен полностью, что подтверждается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электронным чеком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мировым судьей установлено, что на день </w:t>
      </w:r>
      <w:r>
        <w:rPr>
          <w:rFonts w:ascii="Times New Roman" w:eastAsia="Times New Roman" w:hAnsi="Times New Roman" w:cs="Times New Roman"/>
        </w:rPr>
        <w:t>рассмотрения административного дела</w:t>
      </w:r>
      <w:r>
        <w:rPr>
          <w:rFonts w:ascii="Times New Roman" w:eastAsia="Times New Roman" w:hAnsi="Times New Roman" w:cs="Times New Roman"/>
        </w:rPr>
        <w:t xml:space="preserve">, постановление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188100822200003970</w:t>
      </w:r>
      <w:r>
        <w:rPr>
          <w:rFonts w:ascii="Times New Roman" w:eastAsia="Times New Roman" w:hAnsi="Times New Roman" w:cs="Times New Roman"/>
        </w:rPr>
        <w:t>76</w:t>
      </w:r>
      <w:r>
        <w:rPr>
          <w:rFonts w:ascii="Times New Roman" w:eastAsia="Times New Roman" w:hAnsi="Times New Roman" w:cs="Times New Roman"/>
        </w:rPr>
        <w:t xml:space="preserve"> от 27.08.2022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года, - исполнено.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Приведенные выше обстоятельства позволяют сделать вывод о том, что совершенное </w:t>
      </w:r>
      <w:r>
        <w:rPr>
          <w:rFonts w:ascii="Times New Roman" w:eastAsia="Times New Roman" w:hAnsi="Times New Roman" w:cs="Times New Roman"/>
        </w:rPr>
        <w:t>Мензатов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Р.С.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имеются основания для признания административного правонарушения малозначительным.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Аналогичная правовая оценка содержится в постановлении Верховного суда Российской Федерации от 16 мая 2019 года № 32-АД19-5.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освобождении нарушителя от административной ответственности, в виду применения ст. 2.9 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</w:t>
      </w:r>
      <w:r>
        <w:rPr>
          <w:rFonts w:ascii="Times New Roman" w:eastAsia="Times New Roman" w:hAnsi="Times New Roman" w:cs="Times New Roman"/>
        </w:rPr>
        <w:t>нарушителя</w:t>
      </w:r>
      <w:r>
        <w:rPr>
          <w:rFonts w:ascii="Times New Roman" w:eastAsia="Times New Roman" w:hAnsi="Times New Roman" w:cs="Times New Roman"/>
        </w:rPr>
        <w:t xml:space="preserve"> и направлена на то, чтобы предупредить, проинформировать нарушителя о недопустимости совершения подобных нарушений впредь.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изложенных обстоятельств, мировой судья считает, что производство по делу </w:t>
      </w:r>
      <w:r>
        <w:rPr>
          <w:rFonts w:ascii="Times New Roman" w:eastAsia="Times New Roman" w:hAnsi="Times New Roman" w:cs="Times New Roman"/>
        </w:rPr>
        <w:t xml:space="preserve">подлежит прекращению на основании статьи 2.9 КоАП РФ в связи с малозначительностью допущенного правонарушения и ограничивается устным замечанием в отношении </w:t>
      </w:r>
      <w:r>
        <w:rPr>
          <w:rFonts w:ascii="Times New Roman" w:eastAsia="Times New Roman" w:hAnsi="Times New Roman" w:cs="Times New Roman"/>
        </w:rPr>
        <w:t>Мензатов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освобождая</w:t>
      </w:r>
      <w:r>
        <w:rPr>
          <w:rFonts w:ascii="Times New Roman" w:eastAsia="Times New Roman" w:hAnsi="Times New Roman" w:cs="Times New Roman"/>
        </w:rPr>
        <w:t xml:space="preserve"> его от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2.9, ч. 1 ст. 20.25, ст. ст. 26.2, 29.7 - 29.11 КоАП РФ, мировой судья -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Освободить </w:t>
      </w:r>
      <w:r>
        <w:rPr>
          <w:rStyle w:val="cat-UserDefinedgrp-28rplc-44"/>
          <w:rFonts w:ascii="Times New Roman" w:eastAsia="Times New Roman" w:hAnsi="Times New Roman" w:cs="Times New Roman"/>
          <w:b/>
          <w:bCs/>
        </w:rPr>
        <w:t>Мензатова Р.С.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9rplc-46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административной ответственности, предусмотренной ч. 1 ст. 20.25 Кодекса Российской Федерации об административных правонарушениях, и объявить ему устное замечание.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Производство по делу об административном правонарушении, предусмотренном ч. 1 ст. 20.25. Кодекса Российской Федерации об административных правонарушениях, в отношении </w:t>
      </w:r>
      <w:r>
        <w:rPr>
          <w:rStyle w:val="cat-UserDefinedgrp-28rplc-48"/>
          <w:rFonts w:ascii="Times New Roman" w:eastAsia="Times New Roman" w:hAnsi="Times New Roman" w:cs="Times New Roman"/>
          <w:b/>
          <w:bCs/>
        </w:rPr>
        <w:t>Мензатова Р.С.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прекратить на основании ст. 2.9. Кодекса Российской Федерации об административных правонарушениях в связи с малозначительностью правонарушения.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6">
    <w:name w:val="cat-UserDefined grp-28 rplc-6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8rplc-44">
    <w:name w:val="cat-UserDefined grp-28 rplc-44"/>
    <w:basedOn w:val="DefaultParagraphFont"/>
  </w:style>
  <w:style w:type="character" w:customStyle="1" w:styleId="cat-UserDefinedgrp-29rplc-46">
    <w:name w:val="cat-UserDefined grp-29 rplc-46"/>
    <w:basedOn w:val="DefaultParagraphFont"/>
  </w:style>
  <w:style w:type="character" w:customStyle="1" w:styleId="cat-UserDefinedgrp-28rplc-48">
    <w:name w:val="cat-UserDefined grp-28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F3424354463CCB3E5B46485D031525CD9F65288C8EC2F6FA6DF063FA5AEB96254AD16FF620EF0C250CC9033C52EAB162313AA553018CC36CD7qEJ" TargetMode="External" /><Relationship Id="rId6" Type="http://schemas.openxmlformats.org/officeDocument/2006/relationships/hyperlink" Target="consultantplus://offline/ref=F3424354463CCB3E5B46454E161525CD9C6823858BC1F6FA6DF063FA5AEB96254AD16FF620EF0C240FC9033C52EAB162313AA553018CC36CD7qEJ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