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№5-55-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79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53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160" w:line="259" w:lineRule="auto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ч.1 ст.15.6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Style w:val="cat-UserDefinedgrp-51rplc-11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установил: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Магомедов Х.Б</w:t>
      </w:r>
      <w:r>
        <w:rPr>
          <w:rFonts w:ascii="Times New Roman" w:eastAsia="Times New Roman" w:hAnsi="Times New Roman" w:cs="Times New Roman"/>
        </w:rPr>
        <w:t xml:space="preserve">. являясь должностным лицом -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представил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 допустил</w:t>
      </w:r>
      <w:r>
        <w:rPr>
          <w:rFonts w:ascii="Times New Roman" w:eastAsia="Times New Roman" w:hAnsi="Times New Roman" w:cs="Times New Roman"/>
        </w:rPr>
        <w:t xml:space="preserve"> несвоевременное предоставление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пояснений </w:t>
      </w:r>
      <w:r>
        <w:rPr>
          <w:rFonts w:ascii="Times New Roman" w:eastAsia="Times New Roman" w:hAnsi="Times New Roman" w:cs="Times New Roman"/>
        </w:rPr>
        <w:t>по требованию.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 xml:space="preserve">Магомедов Х.Б.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, о дате, месте и времени судебного заседания извещалс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по адресам, указанным в протоколе об административном правонарушении.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удебную корреспонденцию получил</w:t>
      </w:r>
      <w:r>
        <w:rPr>
          <w:rFonts w:ascii="Times New Roman" w:eastAsia="Times New Roman" w:hAnsi="Times New Roman" w:cs="Times New Roman"/>
        </w:rPr>
        <w:t>, что подтверждается отчетом об отслеживании отправления с почтовым идентификатором.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ее отсутствии.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>. 4, 6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п.1 ст. 23 </w:t>
      </w:r>
      <w:r>
        <w:rPr>
          <w:rFonts w:ascii="Times New Roman" w:eastAsia="Times New Roman" w:hAnsi="Times New Roman" w:cs="Times New Roman"/>
        </w:rPr>
        <w:t>Налогового кодекса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НК РФ, документы, необходимые для исчисления и уплаты налогов.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п.3 ст.88 НК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требованием</w:t>
        </w:r>
      </w:hyperlink>
      <w:r>
        <w:rPr>
          <w:rFonts w:ascii="Times New Roman" w:eastAsia="Times New Roman" w:hAnsi="Times New Roman" w:cs="Times New Roman"/>
        </w:rPr>
        <w:t xml:space="preserve"> представить в течение </w:t>
      </w:r>
      <w:r>
        <w:rPr>
          <w:rFonts w:ascii="Times New Roman" w:eastAsia="Times New Roman" w:hAnsi="Times New Roman" w:cs="Times New Roman"/>
          <w:b/>
          <w:bCs/>
        </w:rPr>
        <w:t>пяти дней</w:t>
      </w:r>
      <w:r>
        <w:rPr>
          <w:rFonts w:ascii="Times New Roman" w:eastAsia="Times New Roman" w:hAnsi="Times New Roman" w:cs="Times New Roman"/>
        </w:rPr>
        <w:t xml:space="preserve"> необходимые пояснения или внести соответствующие исправления в установленный срок.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6 ст. 6.1 </w:t>
      </w:r>
      <w:r>
        <w:rPr>
          <w:rFonts w:ascii="Times New Roman" w:eastAsia="Times New Roman" w:hAnsi="Times New Roman" w:cs="Times New Roman"/>
        </w:rPr>
        <w:t xml:space="preserve">Налогового кодекса РФ </w:t>
      </w:r>
      <w:r>
        <w:rPr>
          <w:rFonts w:ascii="Times New Roman" w:eastAsia="Times New Roman" w:hAnsi="Times New Roman" w:cs="Times New Roman"/>
        </w:rPr>
        <w:t xml:space="preserve">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праздничным</w:t>
        </w:r>
      </w:hyperlink>
      <w:r>
        <w:rPr>
          <w:rFonts w:ascii="Times New Roman" w:eastAsia="Times New Roman" w:hAnsi="Times New Roman" w:cs="Times New Roman"/>
        </w:rPr>
        <w:t xml:space="preserve"> и (или) нерабочим днем.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п. 7 ст. 6.1 </w:t>
      </w:r>
      <w:r>
        <w:rPr>
          <w:rFonts w:ascii="Times New Roman" w:eastAsia="Times New Roman" w:hAnsi="Times New Roman" w:cs="Times New Roman"/>
        </w:rPr>
        <w:t xml:space="preserve">Налогового кодекса РФ </w:t>
      </w:r>
      <w:r>
        <w:rPr>
          <w:rFonts w:ascii="Times New Roman" w:eastAsia="Times New Roman" w:hAnsi="Times New Roman" w:cs="Times New Roman"/>
        </w:rPr>
        <w:t>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.2014 года в отношен</w:t>
      </w:r>
      <w:r>
        <w:rPr>
          <w:rFonts w:ascii="Times New Roman" w:eastAsia="Times New Roman" w:hAnsi="Times New Roman" w:cs="Times New Roman"/>
        </w:rPr>
        <w:t>ии ООО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внесены сведе</w:t>
      </w:r>
      <w:r>
        <w:rPr>
          <w:rFonts w:ascii="Times New Roman" w:eastAsia="Times New Roman" w:hAnsi="Times New Roman" w:cs="Times New Roman"/>
        </w:rPr>
        <w:t>ния</w:t>
      </w:r>
      <w:r>
        <w:rPr>
          <w:rFonts w:ascii="Times New Roman" w:eastAsia="Times New Roman" w:hAnsi="Times New Roman" w:cs="Times New Roman"/>
        </w:rPr>
        <w:t xml:space="preserve"> в Единый государственный реестр юридических лиц о создании юридического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представлена </w:t>
      </w:r>
      <w:r>
        <w:rPr>
          <w:rFonts w:ascii="Times New Roman" w:eastAsia="Times New Roman" w:hAnsi="Times New Roman" w:cs="Times New Roman"/>
        </w:rPr>
        <w:t>первичная</w:t>
      </w:r>
      <w:r>
        <w:rPr>
          <w:rFonts w:ascii="Times New Roman" w:eastAsia="Times New Roman" w:hAnsi="Times New Roman" w:cs="Times New Roman"/>
        </w:rPr>
        <w:t xml:space="preserve"> налогов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 xml:space="preserve">декларация по </w:t>
      </w:r>
      <w:r>
        <w:rPr>
          <w:rFonts w:ascii="Times New Roman" w:eastAsia="Times New Roman" w:hAnsi="Times New Roman" w:cs="Times New Roman"/>
        </w:rPr>
        <w:t>НДС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 xml:space="preserve">4 квартал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год рег.№ </w:t>
      </w:r>
      <w:r>
        <w:rPr>
          <w:rFonts w:ascii="Times New Roman" w:eastAsia="Times New Roman" w:hAnsi="Times New Roman" w:cs="Times New Roman"/>
        </w:rPr>
        <w:t>1132646824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представлена </w:t>
      </w:r>
      <w:r>
        <w:rPr>
          <w:rFonts w:ascii="Times New Roman" w:eastAsia="Times New Roman" w:hAnsi="Times New Roman" w:cs="Times New Roman"/>
        </w:rPr>
        <w:t>уточненная</w:t>
      </w:r>
      <w:r>
        <w:rPr>
          <w:rFonts w:ascii="Times New Roman" w:eastAsia="Times New Roman" w:hAnsi="Times New Roman" w:cs="Times New Roman"/>
        </w:rPr>
        <w:t xml:space="preserve"> налогов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 xml:space="preserve">декларация по </w:t>
      </w:r>
      <w:r>
        <w:rPr>
          <w:rFonts w:ascii="Times New Roman" w:eastAsia="Times New Roman" w:hAnsi="Times New Roman" w:cs="Times New Roman"/>
        </w:rPr>
        <w:t>НДС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 xml:space="preserve">4 квартал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год рег.№ </w:t>
      </w:r>
      <w:r>
        <w:rPr>
          <w:rFonts w:ascii="Times New Roman" w:eastAsia="Times New Roman" w:hAnsi="Times New Roman" w:cs="Times New Roman"/>
        </w:rPr>
        <w:t>1153138842</w:t>
      </w:r>
      <w:r>
        <w:rPr>
          <w:rFonts w:ascii="Times New Roman" w:eastAsia="Times New Roman" w:hAnsi="Times New Roman" w:cs="Times New Roman"/>
        </w:rPr>
        <w:t xml:space="preserve"> (номер корректировки 1).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представлена </w:t>
      </w:r>
      <w:r>
        <w:rPr>
          <w:rFonts w:ascii="Times New Roman" w:eastAsia="Times New Roman" w:hAnsi="Times New Roman" w:cs="Times New Roman"/>
        </w:rPr>
        <w:t>уточненная</w:t>
      </w:r>
      <w:r>
        <w:rPr>
          <w:rFonts w:ascii="Times New Roman" w:eastAsia="Times New Roman" w:hAnsi="Times New Roman" w:cs="Times New Roman"/>
        </w:rPr>
        <w:t xml:space="preserve"> налогов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 xml:space="preserve">декларация по </w:t>
      </w:r>
      <w:r>
        <w:rPr>
          <w:rFonts w:ascii="Times New Roman" w:eastAsia="Times New Roman" w:hAnsi="Times New Roman" w:cs="Times New Roman"/>
        </w:rPr>
        <w:t>НДС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 xml:space="preserve">4 квартал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год рег.№ </w:t>
      </w:r>
      <w:r>
        <w:rPr>
          <w:rFonts w:ascii="Times New Roman" w:eastAsia="Times New Roman" w:hAnsi="Times New Roman" w:cs="Times New Roman"/>
        </w:rPr>
        <w:t>1192735674</w:t>
      </w:r>
      <w:r>
        <w:rPr>
          <w:rFonts w:ascii="Times New Roman" w:eastAsia="Times New Roman" w:hAnsi="Times New Roman" w:cs="Times New Roman"/>
        </w:rPr>
        <w:t xml:space="preserve"> (номер корректировки 2).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проведения камеральной налоговой проверки </w:t>
      </w:r>
      <w:r>
        <w:rPr>
          <w:rFonts w:ascii="Times New Roman" w:eastAsia="Times New Roman" w:hAnsi="Times New Roman" w:cs="Times New Roman"/>
        </w:rPr>
        <w:t>уточненн</w:t>
      </w:r>
      <w:r>
        <w:rPr>
          <w:rFonts w:ascii="Times New Roman" w:eastAsia="Times New Roman" w:hAnsi="Times New Roman" w:cs="Times New Roman"/>
        </w:rPr>
        <w:t xml:space="preserve">ой </w:t>
      </w:r>
      <w:r>
        <w:rPr>
          <w:rFonts w:ascii="Times New Roman" w:eastAsia="Times New Roman" w:hAnsi="Times New Roman" w:cs="Times New Roman"/>
        </w:rPr>
        <w:t>налогов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деклараци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по НДС за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квартал 20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год </w:t>
      </w:r>
      <w:r>
        <w:rPr>
          <w:rFonts w:ascii="Times New Roman" w:eastAsia="Times New Roman" w:hAnsi="Times New Roman" w:cs="Times New Roman"/>
        </w:rPr>
        <w:t xml:space="preserve">(номер корректировки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выявлены несоответствия сведени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представленных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, сведениям, содержащимся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документах, имеющихся у налогового органа.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было направлено требование </w:t>
      </w:r>
      <w:r>
        <w:rPr>
          <w:rFonts w:ascii="Times New Roman" w:eastAsia="Times New Roman" w:hAnsi="Times New Roman" w:cs="Times New Roman"/>
        </w:rPr>
        <w:t xml:space="preserve">о предоставлении пояснений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1941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Данное требование отправлено в адрес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телекоммуникационным каналам связи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. Согласно квитанции о прие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</w:rPr>
        <w:t xml:space="preserve"> электронного документ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получил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данное требова</w:t>
      </w:r>
      <w:r>
        <w:rPr>
          <w:rFonts w:ascii="Times New Roman" w:eastAsia="Times New Roman" w:hAnsi="Times New Roman" w:cs="Times New Roman"/>
        </w:rPr>
        <w:t>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Магомедов Х.Б.,</w:t>
      </w:r>
      <w:r>
        <w:rPr>
          <w:rFonts w:ascii="Times New Roman" w:eastAsia="Times New Roman" w:hAnsi="Times New Roman" w:cs="Times New Roman"/>
        </w:rPr>
        <w:t xml:space="preserve"> как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обязан был представить ответ на требование, получен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</w:rPr>
        <w:t xml:space="preserve">е согласно квитанции о приеме электронного документа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, в течение пяти рабочи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дней со дня получения данного требования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</w:t>
      </w:r>
      <w:r>
        <w:rPr>
          <w:rFonts w:ascii="Times New Roman" w:eastAsia="Times New Roman" w:hAnsi="Times New Roman" w:cs="Times New Roman"/>
        </w:rPr>
        <w:t xml:space="preserve">предоставления </w:t>
      </w:r>
      <w:r>
        <w:rPr>
          <w:rFonts w:ascii="Times New Roman" w:eastAsia="Times New Roman" w:hAnsi="Times New Roman" w:cs="Times New Roman"/>
        </w:rPr>
        <w:t>ответа на требование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.2021 </w:t>
      </w:r>
      <w:r>
        <w:rPr>
          <w:rFonts w:ascii="Times New Roman" w:eastAsia="Times New Roman" w:hAnsi="Times New Roman" w:cs="Times New Roman"/>
        </w:rPr>
        <w:t>включительно.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Фактически </w:t>
      </w:r>
      <w:r>
        <w:rPr>
          <w:rFonts w:ascii="Times New Roman" w:eastAsia="Times New Roman" w:hAnsi="Times New Roman" w:cs="Times New Roman"/>
        </w:rPr>
        <w:t xml:space="preserve">ответ </w:t>
      </w:r>
      <w:r>
        <w:rPr>
          <w:rFonts w:ascii="Times New Roman" w:eastAsia="Times New Roman" w:hAnsi="Times New Roman" w:cs="Times New Roman"/>
        </w:rPr>
        <w:t>предоставлен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.05.2021 рег. № </w:t>
      </w:r>
      <w:r>
        <w:rPr>
          <w:rFonts w:ascii="Times New Roman" w:eastAsia="Times New Roman" w:hAnsi="Times New Roman" w:cs="Times New Roman"/>
        </w:rPr>
        <w:t>1354155076 частично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Время совершения правонарушения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Факт нарушения подтверждается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требованием о предоставлении пояснений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1941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.2021; квитанцией </w:t>
      </w:r>
      <w:r>
        <w:rPr>
          <w:rFonts w:ascii="Times New Roman" w:eastAsia="Times New Roman" w:hAnsi="Times New Roman" w:cs="Times New Roman"/>
        </w:rPr>
        <w:t>о приеме электронного документа</w:t>
      </w:r>
      <w:r>
        <w:rPr>
          <w:rFonts w:ascii="Times New Roman" w:eastAsia="Times New Roman" w:hAnsi="Times New Roman" w:cs="Times New Roman"/>
        </w:rPr>
        <w:t>, обращением о предоставлении ответа от 24.05.2021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 1 ст. 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 влечет</w:t>
      </w:r>
      <w:r>
        <w:rPr>
          <w:rFonts w:ascii="Times New Roman" w:eastAsia="Times New Roman" w:hAnsi="Times New Roman" w:cs="Times New Roman"/>
        </w:rPr>
        <w:t xml:space="preserve">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2.4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Таким образом, должностным лицом, виновным в совершении административного правонарушения, предусмотренного ч.1 ст. 15.6 КоАП РФ, в связи с ненадлежащим исполнением своих служебных обязанностей, которое выразилось в непредставлении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допустил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>предоставление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пояснений </w:t>
      </w:r>
      <w:r>
        <w:rPr>
          <w:rFonts w:ascii="Times New Roman" w:eastAsia="Times New Roman" w:hAnsi="Times New Roman" w:cs="Times New Roman"/>
        </w:rPr>
        <w:t>по требованию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установленные законом сроки</w:t>
      </w:r>
      <w:r>
        <w:rPr>
          <w:rFonts w:ascii="Times New Roman" w:eastAsia="Times New Roman" w:hAnsi="Times New Roman" w:cs="Times New Roman"/>
        </w:rPr>
        <w:t xml:space="preserve">, является </w:t>
      </w:r>
      <w:r>
        <w:rPr>
          <w:rFonts w:ascii="Times New Roman" w:eastAsia="Times New Roman" w:hAnsi="Times New Roman" w:cs="Times New Roman"/>
        </w:rPr>
        <w:t xml:space="preserve">директор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Магомедов Х.Б.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 xml:space="preserve">Магомедова Х.Б. </w:t>
      </w:r>
      <w:r>
        <w:rPr>
          <w:rFonts w:ascii="Times New Roman" w:eastAsia="Times New Roman" w:hAnsi="Times New Roman" w:cs="Times New Roman"/>
        </w:rPr>
        <w:t>в совершении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</w:rPr>
        <w:t> </w:t>
      </w:r>
      <w:hyperlink r:id="rId7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</w:t>
        </w:r>
      </w:hyperlink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подтверждается совокупностью собранных по делу доказательств, а именно </w:t>
      </w:r>
      <w:r>
        <w:rPr>
          <w:rFonts w:ascii="Times New Roman" w:eastAsia="Times New Roman" w:hAnsi="Times New Roman" w:cs="Times New Roman"/>
        </w:rPr>
        <w:t xml:space="preserve">протоколом № </w:t>
      </w:r>
      <w:r>
        <w:rPr>
          <w:rFonts w:ascii="Times New Roman" w:eastAsia="Times New Roman" w:hAnsi="Times New Roman" w:cs="Times New Roman"/>
        </w:rPr>
        <w:t>91062202100153800001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г.; копией уведомления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месте и времени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</w:rPr>
        <w:t>требованием о предоставлении пояснений №</w:t>
      </w:r>
      <w:r>
        <w:rPr>
          <w:rFonts w:ascii="Times New Roman" w:eastAsia="Times New Roman" w:hAnsi="Times New Roman" w:cs="Times New Roman"/>
        </w:rPr>
        <w:t>1941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.2021;</w:t>
      </w:r>
      <w:r>
        <w:rPr>
          <w:rFonts w:ascii="Times New Roman" w:eastAsia="Times New Roman" w:hAnsi="Times New Roman" w:cs="Times New Roman"/>
        </w:rPr>
        <w:t xml:space="preserve"> квитанцией о приеме электронного документа; </w:t>
      </w:r>
      <w:r>
        <w:rPr>
          <w:rFonts w:ascii="Times New Roman" w:eastAsia="Times New Roman" w:hAnsi="Times New Roman" w:cs="Times New Roman"/>
        </w:rPr>
        <w:t xml:space="preserve">обращением от 27.05.2021, </w:t>
      </w:r>
      <w:r>
        <w:rPr>
          <w:rFonts w:ascii="Times New Roman" w:eastAsia="Times New Roman" w:hAnsi="Times New Roman" w:cs="Times New Roman"/>
        </w:rPr>
        <w:t xml:space="preserve">Актом об обнаружении фактов, свидетельствующих о предусмотренных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К РФ налоговых правонарушениях № </w:t>
      </w:r>
      <w:r>
        <w:rPr>
          <w:rFonts w:ascii="Times New Roman" w:eastAsia="Times New Roman" w:hAnsi="Times New Roman" w:cs="Times New Roman"/>
        </w:rPr>
        <w:t>2852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.12.2021; </w:t>
      </w:r>
      <w:r>
        <w:rPr>
          <w:rFonts w:ascii="Times New Roman" w:eastAsia="Times New Roman" w:hAnsi="Times New Roman" w:cs="Times New Roman"/>
        </w:rPr>
        <w:t>выпиской из ЕГРЮЛ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ротокол об административном правонарушении составлен в соответствии со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ч.1 ст.15.</w:t>
        </w:r>
      </w:hyperlink>
      <w:r>
        <w:rPr>
          <w:rFonts w:ascii="Times New Roman" w:eastAsia="Times New Roman" w:hAnsi="Times New Roman" w:cs="Times New Roman"/>
        </w:rPr>
        <w:t>6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ч.1 ст.15.6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ч.1 ст.15.6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мировым судьей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15.6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Style w:val="cat-UserDefinedgrp-49rplc-70"/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ст.15.6 КоАП РФ, и назначить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в виде штрафа в размере 300 (триста) рублей.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50rplc-75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необходимо представить в судебный участок №55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ул.Титова</w:t>
      </w:r>
      <w:r>
        <w:rPr>
          <w:rFonts w:ascii="Times New Roman" w:eastAsia="Times New Roman" w:hAnsi="Times New Roman" w:cs="Times New Roman"/>
        </w:rPr>
        <w:t>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Белова</w:t>
      </w:r>
    </w:p>
    <w:p>
      <w:pPr>
        <w:spacing w:before="0" w:after="160" w:line="259" w:lineRule="auto"/>
      </w:pPr>
    </w:p>
    <w:sectPr>
      <w:footerReference w:type="default" r:id="rId11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939287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51rplc-11">
    <w:name w:val="cat-UserDefined grp-51 rplc-11"/>
    <w:basedOn w:val="DefaultParagraphFont"/>
  </w:style>
  <w:style w:type="character" w:customStyle="1" w:styleId="cat-UserDefinedgrp-49rplc-70">
    <w:name w:val="cat-UserDefined grp-49 rplc-70"/>
    <w:basedOn w:val="DefaultParagraphFont"/>
  </w:style>
  <w:style w:type="character" w:customStyle="1" w:styleId="cat-UserDefinedgrp-50rplc-75">
    <w:name w:val="cat-UserDefined grp-50 rplc-75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footer" Target="footer1.xml" /><Relationship Id="rId12" Type="http://schemas.openxmlformats.org/officeDocument/2006/relationships/glossaryDocument" Target="glossary/document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BE8F7C96AD299228555D4D5032785FB6818DEE9926643409C8373866C9D2783A3B15BF7EB7B66BB31DD476463F74C76234B3D2F238B6DA8fD5FK" TargetMode="External" /><Relationship Id="rId5" Type="http://schemas.openxmlformats.org/officeDocument/2006/relationships/hyperlink" Target="consultantplus://offline/ref=D194E562FB918EBC41E4DB8907EF4E8094569FA99F40BE184447FED4E2E50FF6CCEFB91D234E081BA5F82BCC528A5B7275A81A2E203A09F557J1K" TargetMode="External" /><Relationship Id="rId6" Type="http://schemas.openxmlformats.org/officeDocument/2006/relationships/hyperlink" Target="consultantplus://offline/ref=D663DE0AAA80DA1BF7C3B815732514A5B1B58C5BDE8E3D3384D1A500B870F48C7DA2F7ACB3AC2203EF6E728116C050B2C5199D6F43z7TDK" TargetMode="External" /><Relationship Id="rId7" Type="http://schemas.openxmlformats.org/officeDocument/2006/relationships/hyperlink" Target="http://home.garant.ru/" TargetMode="External" /><Relationship Id="rId8" Type="http://schemas.openxmlformats.org/officeDocument/2006/relationships/hyperlink" Target="consultantplus://offline/ref=3E94ABAF9D18BF72601A4E2ADA15DA5BC003B83D309BE5C1F4B1B1E98D72CB1536421C6C0B101E24pA35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D38A4-E80A-43AE-8E38-059EE8BA1FC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