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5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ст. 15.5 КоАП Российской Федерации,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 являясь должностным лицом - </w:t>
      </w:r>
      <w:r>
        <w:rPr>
          <w:rFonts w:ascii="Times New Roman" w:eastAsia="Times New Roman" w:hAnsi="Times New Roman" w:cs="Times New Roman"/>
        </w:rPr>
        <w:t>главным бухгалтером 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сроки</w:t>
        </w:r>
      </w:hyperlink>
      <w:r>
        <w:rPr>
          <w:rFonts w:ascii="Times New Roman" w:eastAsia="Times New Roman" w:hAnsi="Times New Roman" w:cs="Times New Roman"/>
        </w:rPr>
        <w:t>, установленные для уплаты авансовых платежей.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 организаций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первый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рег.№ </w:t>
      </w:r>
      <w:r>
        <w:rPr>
          <w:rFonts w:ascii="Times New Roman" w:eastAsia="Times New Roman" w:hAnsi="Times New Roman" w:cs="Times New Roman"/>
        </w:rPr>
        <w:t>1273343149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налогу на прибыль организаций за первый квартал 2021 года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6123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6123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 квитанцией о приеме электронного документа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ответом </w:t>
      </w:r>
      <w:r>
        <w:rPr>
          <w:rFonts w:ascii="Times New Roman" w:eastAsia="Times New Roman" w:hAnsi="Times New Roman" w:cs="Times New Roman"/>
        </w:rPr>
        <w:t xml:space="preserve">(интернет-обращение)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(л.д.1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 xml:space="preserve">несвоевременное </w:t>
      </w:r>
      <w:r>
        <w:rPr>
          <w:rFonts w:ascii="Times New Roman" w:eastAsia="Times New Roman" w:hAnsi="Times New Roman" w:cs="Times New Roman"/>
        </w:rPr>
        <w:t>предоставление пояснений по</w:t>
      </w:r>
      <w:r>
        <w:rPr>
          <w:rFonts w:ascii="Times New Roman" w:eastAsia="Times New Roman" w:hAnsi="Times New Roman" w:cs="Times New Roman"/>
        </w:rPr>
        <w:t xml:space="preserve">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910622039000</w:t>
      </w:r>
      <w:r>
        <w:rPr>
          <w:rFonts w:ascii="Times New Roman" w:eastAsia="Times New Roman" w:hAnsi="Times New Roman" w:cs="Times New Roman"/>
        </w:rPr>
        <w:t>24300002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6123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.08.2021;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ответом (интернет-обращение)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 xml:space="preserve">«Агро-Мир»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.08.2021; Актом об обнаружении фактов, свидетельствующих о предусмотренных ГК РФ налоговых правонарушениях № 54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от 03.12.2021</w:t>
      </w:r>
      <w:r>
        <w:rPr>
          <w:rFonts w:ascii="Times New Roman" w:eastAsia="Times New Roman" w:hAnsi="Times New Roman" w:cs="Times New Roman"/>
        </w:rPr>
        <w:t xml:space="preserve">; копией приказа №2 от 24.07.2014 о принятии на работу главного бухгалтера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А.В.; копией должностной инструкции главного бухгалтера.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6rplc-63"/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7rplc-6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</w:t>
      </w:r>
      <w:r>
        <w:rPr>
          <w:rFonts w:ascii="Times New Roman" w:eastAsia="Times New Roman" w:hAnsi="Times New Roman" w:cs="Times New Roman"/>
        </w:rPr>
        <w:t xml:space="preserve">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2122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6rplc-63">
    <w:name w:val="cat-UserDefined grp-46 rplc-63"/>
    <w:basedOn w:val="DefaultParagraphFont"/>
  </w:style>
  <w:style w:type="character" w:customStyle="1" w:styleId="cat-UserDefinedgrp-47rplc-68">
    <w:name w:val="cat-UserDefined grp-47 rplc-6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7C71-627B-4073-AB8C-6BC535976D9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