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5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ст. 15.5 КоАП Российской Федерации,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являясь должностным лицом - </w:t>
      </w:r>
      <w:r>
        <w:rPr>
          <w:rFonts w:ascii="Times New Roman" w:eastAsia="Times New Roman" w:hAnsi="Times New Roman" w:cs="Times New Roman"/>
        </w:rPr>
        <w:t xml:space="preserve">главным бухгалтером ООО «АГРО-МИР»,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>возможным рассмотреть данное дело в ее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.2014 года в отношен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>четвертая корректирующая 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года рег.№ </w:t>
      </w:r>
      <w:r>
        <w:rPr>
          <w:rFonts w:ascii="Times New Roman" w:eastAsia="Times New Roman" w:hAnsi="Times New Roman" w:cs="Times New Roman"/>
        </w:rPr>
        <w:t>1276760314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четверт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корректирующ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уточненн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 налогу на прибыль организаций за 9 месяцев 2019 года</w:t>
      </w:r>
      <w:r>
        <w:rPr>
          <w:rFonts w:ascii="Times New Roman" w:eastAsia="Times New Roman" w:hAnsi="Times New Roman" w:cs="Times New Roman"/>
        </w:rPr>
        <w:t xml:space="preserve"> 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6080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обязан был представить ответ на требование, получение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6080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 квитанцией о приеме электронного документа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ответом </w:t>
      </w:r>
      <w:r>
        <w:rPr>
          <w:rFonts w:ascii="Times New Roman" w:eastAsia="Times New Roman" w:hAnsi="Times New Roman" w:cs="Times New Roman"/>
        </w:rPr>
        <w:t xml:space="preserve">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(л.д.1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 xml:space="preserve">несвоевременное </w:t>
      </w:r>
      <w:r>
        <w:rPr>
          <w:rFonts w:ascii="Times New Roman" w:eastAsia="Times New Roman" w:hAnsi="Times New Roman" w:cs="Times New Roman"/>
        </w:rPr>
        <w:t>предоставление пояснений по</w:t>
      </w:r>
      <w:r>
        <w:rPr>
          <w:rFonts w:ascii="Times New Roman" w:eastAsia="Times New Roman" w:hAnsi="Times New Roman" w:cs="Times New Roman"/>
        </w:rPr>
        <w:t xml:space="preserve">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протоколом № </w:t>
      </w:r>
      <w:r>
        <w:rPr>
          <w:rFonts w:ascii="Times New Roman" w:eastAsia="Times New Roman" w:hAnsi="Times New Roman" w:cs="Times New Roman"/>
        </w:rPr>
        <w:t>91062203900048600001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№6080 от 04.08.2021;</w:t>
      </w:r>
      <w:r>
        <w:rPr>
          <w:rFonts w:ascii="Times New Roman" w:eastAsia="Times New Roman" w:hAnsi="Times New Roman" w:cs="Times New Roman"/>
        </w:rPr>
        <w:t xml:space="preserve">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 xml:space="preserve">ответом (интернет-обращение)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«Агро-Мир» </w:t>
      </w:r>
      <w:r>
        <w:rPr>
          <w:rFonts w:ascii="Times New Roman" w:eastAsia="Times New Roman" w:hAnsi="Times New Roman" w:cs="Times New Roman"/>
        </w:rPr>
        <w:t>от 18.08.2021; Актом об обнаружении фактов, свидетельствующих о предусмотренных ГК РФ налоговых правонарушениях № 5449 от 03.12.2021</w:t>
      </w:r>
      <w:r>
        <w:rPr>
          <w:rFonts w:ascii="Times New Roman" w:eastAsia="Times New Roman" w:hAnsi="Times New Roman" w:cs="Times New Roman"/>
        </w:rPr>
        <w:t xml:space="preserve">; копией приказа №2 от 24.07.2014 о принятии на работу главного бухгалтера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А.В.; копией должностной инструкции главного бухгалтера.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3rplc-63"/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4rplc-6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8568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3rplc-63">
    <w:name w:val="cat-UserDefined grp-43 rplc-63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CBA0C-1753-4BA8-BF9C-075F89C9D6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