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669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Бякова</w:t>
      </w:r>
      <w:r>
        <w:rPr>
          <w:rFonts w:ascii="Times New Roman" w:eastAsia="Times New Roman" w:hAnsi="Times New Roman" w:cs="Times New Roman"/>
          <w:b/>
          <w:bCs/>
        </w:rPr>
        <w:t xml:space="preserve"> Андрея Васильевича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3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водитель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Бяков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36rplc-21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спг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UserDefinedgrp-38rplc-2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а/д Котельниково – </w:t>
      </w:r>
      <w:r>
        <w:rPr>
          <w:rFonts w:ascii="Times New Roman" w:eastAsia="Times New Roman" w:hAnsi="Times New Roman" w:cs="Times New Roman"/>
        </w:rPr>
        <w:t>Краснознаменка</w:t>
      </w:r>
      <w:r>
        <w:rPr>
          <w:rFonts w:ascii="Times New Roman" w:eastAsia="Times New Roman" w:hAnsi="Times New Roman" w:cs="Times New Roman"/>
        </w:rPr>
        <w:t xml:space="preserve"> 9 км, вблизи с. </w:t>
      </w:r>
      <w:r>
        <w:rPr>
          <w:rFonts w:ascii="Times New Roman" w:eastAsia="Times New Roman" w:hAnsi="Times New Roman" w:cs="Times New Roman"/>
        </w:rPr>
        <w:t>Краснознаменка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опьянения, в </w:t>
      </w:r>
      <w:r>
        <w:rPr>
          <w:rFonts w:ascii="Times New Roman" w:eastAsia="Times New Roman" w:hAnsi="Times New Roman" w:cs="Times New Roman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36rplc-2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спг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UserDefinedgrp-39rplc-2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UserDefinedgrp-40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Бяков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с обстоятельствами изложенными в протоколе согласился.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148447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, водитель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Бяков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признаками опьянения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 xml:space="preserve">ГАЗ 32213с </w:t>
      </w:r>
      <w:r>
        <w:rPr>
          <w:rFonts w:ascii="Times New Roman" w:eastAsia="Times New Roman" w:hAnsi="Times New Roman" w:cs="Times New Roman"/>
        </w:rPr>
        <w:t>спг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071ВМ82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а/д Котельниково – </w:t>
      </w:r>
      <w:r>
        <w:rPr>
          <w:rFonts w:ascii="Times New Roman" w:eastAsia="Times New Roman" w:hAnsi="Times New Roman" w:cs="Times New Roman"/>
        </w:rPr>
        <w:t>Краснознаменка</w:t>
      </w:r>
      <w:r>
        <w:rPr>
          <w:rFonts w:ascii="Times New Roman" w:eastAsia="Times New Roman" w:hAnsi="Times New Roman" w:cs="Times New Roman"/>
        </w:rPr>
        <w:t xml:space="preserve"> 9 км, вблизи с. </w:t>
      </w:r>
      <w:r>
        <w:rPr>
          <w:rFonts w:ascii="Times New Roman" w:eastAsia="Times New Roman" w:hAnsi="Times New Roman" w:cs="Times New Roman"/>
        </w:rPr>
        <w:t>Краснознаменка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отказался от прохождения освидетельствования на состояние </w:t>
      </w:r>
      <w:r>
        <w:rPr>
          <w:rFonts w:ascii="Times New Roman" w:eastAsia="Times New Roman" w:hAnsi="Times New Roman" w:cs="Times New Roman"/>
        </w:rPr>
        <w:t xml:space="preserve">алкогольного опьянения, так же отказался от прохождения медицинского освидетельствования на состояние опьянения, в </w:t>
      </w:r>
      <w:r>
        <w:rPr>
          <w:rFonts w:ascii="Times New Roman" w:eastAsia="Times New Roman" w:hAnsi="Times New Roman" w:cs="Times New Roman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Бяков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</w:t>
      </w:r>
      <w:r>
        <w:rPr>
          <w:rFonts w:ascii="Times New Roman" w:eastAsia="Times New Roman" w:hAnsi="Times New Roman" w:cs="Times New Roman"/>
        </w:rPr>
        <w:t>о прохождении медицинского освидетельствования на состояние опьянения подтвержден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148447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034233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 протоколом 61 АК №</w:t>
      </w:r>
      <w:r>
        <w:rPr>
          <w:rFonts w:ascii="Times New Roman" w:eastAsia="Times New Roman" w:hAnsi="Times New Roman" w:cs="Times New Roman"/>
        </w:rPr>
        <w:t>613572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протоколом о задержании транспортного средства 82 ПЗ № 059844 от 21.03.2022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поиском ТС Госавтоинспекции МВД России;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Бяков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613572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явился </w:t>
      </w:r>
      <w:r>
        <w:rPr>
          <w:rFonts w:ascii="Times New Roman" w:eastAsia="Times New Roman" w:hAnsi="Times New Roman" w:cs="Times New Roman"/>
        </w:rPr>
        <w:t xml:space="preserve">отказ </w:t>
      </w:r>
      <w:r>
        <w:rPr>
          <w:rFonts w:ascii="Times New Roman" w:eastAsia="Times New Roman" w:hAnsi="Times New Roman" w:cs="Times New Roman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Бяков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Бякова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Бякова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Бякова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Бякова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Бяков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Бякова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Бякова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Бякова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Обстоятельствами, смягчающими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Бякова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</w:t>
      </w:r>
      <w:r>
        <w:rPr>
          <w:rFonts w:ascii="Times New Roman" w:eastAsia="Times New Roman" w:hAnsi="Times New Roman" w:cs="Times New Roman"/>
        </w:rPr>
        <w:t>ние вины, раскаяние в содеянном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Бякова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Бякова</w:t>
      </w:r>
      <w:r>
        <w:rPr>
          <w:rFonts w:ascii="Times New Roman" w:eastAsia="Times New Roman" w:hAnsi="Times New Roman" w:cs="Times New Roman"/>
          <w:b/>
          <w:bCs/>
        </w:rPr>
        <w:t xml:space="preserve"> Андрея Васильевича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6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</w:t>
      </w:r>
      <w:r>
        <w:rPr>
          <w:rFonts w:ascii="Times New Roman" w:eastAsia="Times New Roman" w:hAnsi="Times New Roman" w:cs="Times New Roman"/>
        </w:rPr>
        <w:t>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2rplc-6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</w:t>
      </w:r>
      <w:r>
        <w:rPr>
          <w:rFonts w:ascii="Times New Roman" w:eastAsia="Times New Roman" w:hAnsi="Times New Roman" w:cs="Times New Roman"/>
        </w:rPr>
        <w:t>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6rplc-26">
    <w:name w:val="cat-UserDefined grp-36 rplc-26"/>
    <w:basedOn w:val="DefaultParagraphFont"/>
  </w:style>
  <w:style w:type="character" w:customStyle="1" w:styleId="cat-UserDefinedgrp-39rplc-29">
    <w:name w:val="cat-UserDefined grp-39 rplc-29"/>
    <w:basedOn w:val="DefaultParagraphFont"/>
  </w:style>
  <w:style w:type="character" w:customStyle="1" w:styleId="cat-UserDefinedgrp-40rplc-31">
    <w:name w:val="cat-UserDefined grp-40 rplc-31"/>
    <w:basedOn w:val="DefaultParagraphFont"/>
  </w:style>
  <w:style w:type="character" w:customStyle="1" w:styleId="cat-UserDefinedgrp-41rplc-62">
    <w:name w:val="cat-UserDefined grp-41 rplc-62"/>
    <w:basedOn w:val="DefaultParagraphFont"/>
  </w:style>
  <w:style w:type="character" w:customStyle="1" w:styleId="cat-UserDefinedgrp-42rplc-64">
    <w:name w:val="cat-UserDefined grp-42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