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5-55-124/2022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91МS0055-01-2022-000840-55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04 апреля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 xml:space="preserve">Томашевского Романа Михайловича, </w:t>
      </w:r>
      <w:r>
        <w:rPr>
          <w:rStyle w:val="cat-UserDefinedgrp-38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Томашевский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адресу </w:t>
      </w:r>
      <w:r>
        <w:rPr>
          <w:rStyle w:val="cat-UserDefinedgrp-4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</w:t>
      </w:r>
      <w:r>
        <w:rPr>
          <w:rFonts w:ascii="Times New Roman" w:eastAsia="Times New Roman" w:hAnsi="Times New Roman" w:cs="Times New Roman"/>
        </w:rPr>
        <w:t xml:space="preserve">насильственные действия </w:t>
      </w:r>
      <w:r>
        <w:rPr>
          <w:rStyle w:val="cat-UserDefinedgrp-4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охватил за руки и правое предплечье, от чего последняя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Томашевский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заседании,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UserDefinedgrp-4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033122 от 07.03.2022г.; письменными объяснениями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.02.2022г.; заявлением Томашевской А.П. от 07.02.2022; письменными объяснениями </w:t>
      </w:r>
      <w:r>
        <w:rPr>
          <w:rFonts w:ascii="Times New Roman" w:eastAsia="Times New Roman" w:hAnsi="Times New Roman" w:cs="Times New Roman"/>
        </w:rPr>
        <w:t>Томашевской А.П.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.02.2022, направлением на СМО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 48 от 07.02.2022 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которо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следует, что </w:t>
      </w:r>
      <w:r>
        <w:rPr>
          <w:rFonts w:ascii="Times New Roman" w:eastAsia="Times New Roman" w:hAnsi="Times New Roman" w:cs="Times New Roman"/>
        </w:rPr>
        <w:t>у Тимашевской А.П.</w:t>
      </w:r>
      <w:r>
        <w:rPr>
          <w:rFonts w:ascii="Times New Roman" w:eastAsia="Times New Roman" w:hAnsi="Times New Roman" w:cs="Times New Roman"/>
        </w:rPr>
        <w:t xml:space="preserve"> обнаружены </w:t>
      </w:r>
      <w:r>
        <w:rPr>
          <w:rFonts w:ascii="Times New Roman" w:eastAsia="Times New Roman" w:hAnsi="Times New Roman" w:cs="Times New Roman"/>
        </w:rPr>
        <w:t xml:space="preserve">телесные повреждения в виде ссадин и кровоподтеков, указанные </w:t>
      </w:r>
      <w:r>
        <w:rPr>
          <w:rFonts w:ascii="Times New Roman" w:eastAsia="Times New Roman" w:hAnsi="Times New Roman" w:cs="Times New Roman"/>
        </w:rPr>
        <w:t>повреждения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</w:rPr>
        <w:t xml:space="preserve">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 и раскаяние в содеянном, наличие на иждивении малолетн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Томашевского Р.М.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Томашевского Романа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5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49">
    <w:name w:val="cat-UserDefined grp-44 rplc-49"/>
    <w:basedOn w:val="DefaultParagraphFont"/>
  </w:style>
  <w:style w:type="character" w:customStyle="1" w:styleId="cat-UserDefinedgrp-45rplc-51">
    <w:name w:val="cat-UserDefined grp-4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