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539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</w:p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судебного участка № 55,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Style w:val="cat-UserDefinedgrp-27rplc-7"/>
          <w:rFonts w:ascii="Times New Roman" w:eastAsia="Times New Roman" w:hAnsi="Times New Roman" w:cs="Times New Roman"/>
          <w:sz w:val="28"/>
          <w:szCs w:val="28"/>
        </w:rPr>
        <w:t>Фролова И.И. данные о личности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Фролов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.И. 29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 общественном месте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вблизи детской площадке возле дома </w:t>
      </w:r>
      <w:r>
        <w:rPr>
          <w:rStyle w:val="cat-UserDefinedgrp-28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выражалось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запахе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неопрятном внешнем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шаткой походке, </w:t>
      </w:r>
      <w:r>
        <w:rPr>
          <w:rFonts w:ascii="Times New Roman" w:eastAsia="Times New Roman" w:hAnsi="Times New Roman" w:cs="Times New Roman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 достоинство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общественную нравственность.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Фролов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действительно находился в общественном месте в состоянии алкогольного опьянения,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вечером дома он выпил 0,5 литра разбавленного спирта, а затем решил выйти на улицу за сигаретами, которые хотел взять у своих знакомых.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Фролова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20.21 </w:t>
      </w:r>
      <w:r>
        <w:rPr>
          <w:rFonts w:ascii="Times New Roman" w:eastAsia="Times New Roman" w:hAnsi="Times New Roman" w:cs="Times New Roman"/>
          <w:sz w:val="28"/>
          <w:szCs w:val="28"/>
        </w:rPr>
        <w:t>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82 01 № </w:t>
      </w:r>
      <w:r>
        <w:rPr>
          <w:rFonts w:ascii="Times New Roman" w:eastAsia="Times New Roman" w:hAnsi="Times New Roman" w:cs="Times New Roman"/>
          <w:sz w:val="28"/>
          <w:szCs w:val="28"/>
        </w:rPr>
        <w:t>202600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указаны обстоятельства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Фроловым И.И.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имеется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собственноручная запись о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согласии с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28.2 КоАП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акта медицинского освидетельствования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Фролова И.И. в указанный день в 00 часов 25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Фролова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квалифицирует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eastAsia="Times New Roman" w:hAnsi="Times New Roman" w:cs="Times New Roman"/>
          <w:sz w:val="28"/>
          <w:szCs w:val="28"/>
        </w:rPr>
        <w:t>ст.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появление на улице в общественном месте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опьянения, оскорбляющем человеческое достоинство и общественную нравственность.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Фролова И.И., его семейное и материальное положение, а именно то, что он холост, несовершеннолетних детей не имеет, работает неофициально разнорабочим.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Признание вины суд учи</w:t>
      </w:r>
      <w:r>
        <w:rPr>
          <w:rFonts w:ascii="Times New Roman" w:eastAsia="Times New Roman" w:hAnsi="Times New Roman" w:cs="Times New Roman"/>
          <w:sz w:val="28"/>
          <w:szCs w:val="28"/>
        </w:rPr>
        <w:t>тывает в качестве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 Обстоятельств, отягчающих административную ответственность, суд не усматривает. Суд полагает возможным не назначать </w:t>
      </w:r>
      <w:r>
        <w:rPr>
          <w:rFonts w:ascii="Times New Roman" w:eastAsia="Times New Roman" w:hAnsi="Times New Roman" w:cs="Times New Roman"/>
          <w:sz w:val="28"/>
          <w:szCs w:val="28"/>
        </w:rPr>
        <w:t>Фролову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ареста. По мнению суда, наказание в виде штрафа в размере, предусмотренном санкцией ст. 20.21 КоАП Российской Федерации,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both"/>
      </w:pPr>
      <w:r>
        <w:rPr>
          <w:rStyle w:val="cat-UserDefinedgrp-29rplc-27"/>
          <w:rFonts w:ascii="Times New Roman" w:eastAsia="Times New Roman" w:hAnsi="Times New Roman" w:cs="Times New Roman"/>
          <w:sz w:val="28"/>
          <w:szCs w:val="28"/>
        </w:rPr>
        <w:t>Фролова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Российской Федерации, и назначить 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1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(одной тысячи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пятисот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Фролову И.И.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законную силу либо со дня истечения срока отсрочки или срока рассрочки,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 ст. 31.5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Фролову И.И.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 требованиями ч. 1 ст. 20.25 КоАП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Е.А. Бардукова</w:t>
      </w:r>
    </w:p>
    <w:p>
      <w:pPr>
        <w:spacing w:before="0" w:after="0" w:line="280" w:lineRule="atLeast"/>
        <w:ind w:firstLine="709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5"/>
        <w:gridCol w:w="481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Копия верна.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По состоянию 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30 марта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года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постановление не вступило в законную силу.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Мировой судья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Е.А. Бардукова</w:t>
            </w:r>
          </w:p>
          <w:p>
            <w:pPr>
              <w:spacing w:before="0" w:after="0" w:line="240" w:lineRule="atLeast"/>
              <w:ind w:firstLine="708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Помощник мирового судьи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Е.А. Пиптюк</w:t>
            </w: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Оригинал постановления подшит в материалы дела об административном правонарушении № 5-5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124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/202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и находится в судебном участке № 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Красногвардейского судебного района.</w:t>
            </w:r>
          </w:p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Мировой судья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Е.А. Бардукова</w:t>
            </w:r>
          </w:p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Помощник мирового судьи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Е.А. Пиптюк</w:t>
            </w:r>
          </w:p>
        </w:tc>
      </w:tr>
    </w:tbl>
    <w:p>
      <w:pPr>
        <w:spacing w:before="0" w:after="0" w:line="28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7">
    <w:name w:val="cat-UserDefined grp-27 rplc-7"/>
    <w:basedOn w:val="DefaultParagraphFont"/>
  </w:style>
  <w:style w:type="character" w:customStyle="1" w:styleId="cat-UserDefinedgrp-28rplc-14">
    <w:name w:val="cat-UserDefined grp-28 rplc-14"/>
    <w:basedOn w:val="DefaultParagraphFont"/>
  </w:style>
  <w:style w:type="character" w:customStyle="1" w:styleId="cat-UserDefinedgrp-29rplc-27">
    <w:name w:val="cat-UserDefined grp-29 rplc-27"/>
    <w:basedOn w:val="DefaultParagraphFont"/>
  </w:style>
  <w:style w:type="character" w:customStyle="1" w:styleId="cat-UserDefinedgrp-30rplc-30">
    <w:name w:val="cat-UserDefined grp-3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