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786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</w:rPr>
        <w:t>Горенко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Горенко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13"/>
          <w:rFonts w:ascii="Times New Roman" w:eastAsia="Times New Roman" w:hAnsi="Times New Roman" w:cs="Times New Roman"/>
        </w:rPr>
        <w:t xml:space="preserve">дата </w:t>
      </w:r>
      <w:r>
        <w:rPr>
          <w:rFonts w:ascii="Times New Roman" w:eastAsia="Times New Roman" w:hAnsi="Times New Roman" w:cs="Times New Roman"/>
        </w:rPr>
        <w:t xml:space="preserve">, находясь по адресу </w:t>
      </w:r>
      <w:r>
        <w:rPr>
          <w:rStyle w:val="cat-UserDefinedgrp-3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причинил побои </w:t>
      </w:r>
      <w:r>
        <w:rPr>
          <w:rStyle w:val="cat-UserDefinedgrp-4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 </w:t>
      </w:r>
      <w:r>
        <w:rPr>
          <w:rFonts w:ascii="Times New Roman" w:eastAsia="Times New Roman" w:hAnsi="Times New Roman" w:cs="Times New Roman"/>
        </w:rPr>
        <w:t>кулаком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левой</w:t>
      </w:r>
      <w:r>
        <w:rPr>
          <w:rFonts w:ascii="Times New Roman" w:eastAsia="Times New Roman" w:hAnsi="Times New Roman" w:cs="Times New Roman"/>
        </w:rPr>
        <w:t xml:space="preserve"> руки в область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Горенко А.А. </w:t>
      </w:r>
      <w:r>
        <w:rPr>
          <w:rFonts w:ascii="Times New Roman" w:eastAsia="Times New Roman" w:hAnsi="Times New Roman" w:cs="Times New Roman"/>
        </w:rPr>
        <w:t>вину признал, раскаял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 обстоятельства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Пенова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,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 xml:space="preserve">Горенко А.А.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</w:rPr>
        <w:t xml:space="preserve">как </w:t>
      </w:r>
      <w:r>
        <w:rPr>
          <w:rFonts w:ascii="Times New Roman" w:eastAsia="Times New Roman" w:hAnsi="Times New Roman" w:cs="Times New Roman"/>
        </w:rPr>
        <w:t>нанесение побоев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причинивших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Горенко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032632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Горенко А.А.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протоколом принятия устного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Пенова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.2022; письменными объяснениями </w:t>
      </w:r>
      <w:r>
        <w:rPr>
          <w:rFonts w:ascii="Times New Roman" w:eastAsia="Times New Roman" w:hAnsi="Times New Roman" w:cs="Times New Roman"/>
        </w:rPr>
        <w:t>Пенова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, направлением на СМО от 12.0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 xml:space="preserve">актом судебно-медицинского освидетельствования № 92 от 15.03.2022 г., </w:t>
      </w:r>
      <w:r>
        <w:rPr>
          <w:rFonts w:ascii="Times New Roman" w:eastAsia="Times New Roman" w:hAnsi="Times New Roman" w:cs="Times New Roman"/>
        </w:rPr>
        <w:t xml:space="preserve">из которого следует, что у </w:t>
      </w:r>
      <w:r>
        <w:rPr>
          <w:rFonts w:ascii="Times New Roman" w:eastAsia="Times New Roman" w:hAnsi="Times New Roman" w:cs="Times New Roman"/>
        </w:rPr>
        <w:t>Пенова</w:t>
      </w:r>
      <w:r>
        <w:rPr>
          <w:rFonts w:ascii="Times New Roman" w:eastAsia="Times New Roman" w:hAnsi="Times New Roman" w:cs="Times New Roman"/>
        </w:rPr>
        <w:t xml:space="preserve"> А.В. обнаружены телесные повреждения в виде ссадин и кровоподтеков, указанные </w:t>
      </w:r>
      <w:r>
        <w:rPr>
          <w:rFonts w:ascii="Times New Roman" w:eastAsia="Times New Roman" w:hAnsi="Times New Roman" w:cs="Times New Roman"/>
        </w:rPr>
        <w:t>повреждения</w:t>
      </w:r>
      <w:r>
        <w:rPr>
          <w:rFonts w:ascii="Times New Roman" w:eastAsia="Times New Roman" w:hAnsi="Times New Roman" w:cs="Times New Roman"/>
        </w:rPr>
        <w:t xml:space="preserve"> не повлекли за собой кратковременного расстройства здоровья или незначительную утрату общей трудоспособности, являются повреждениями, не причинившими вреда здоровью человека.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Горенко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Горенко А.А.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Горенко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Горенко А.А.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 и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Горенко А.А.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 xml:space="preserve">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Горенко А.А. </w:t>
      </w:r>
      <w:r>
        <w:rPr>
          <w:rFonts w:ascii="Times New Roman" w:eastAsia="Times New Roman" w:hAnsi="Times New Roman" w:cs="Times New Roman"/>
        </w:rPr>
        <w:t>административному наказанию в пределах санкции ст. 6.1.1 КоАП РФ в виде 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Горенко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5rplc-5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2">
    <w:name w:val="cat-UserDefined grp-42 rplc-22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4rplc-48">
    <w:name w:val="cat-UserDefined grp-44 rplc-48"/>
    <w:basedOn w:val="DefaultParagraphFont"/>
  </w:style>
  <w:style w:type="character" w:customStyle="1" w:styleId="cat-UserDefinedgrp-45rplc-50">
    <w:name w:val="cat-UserDefined grp-4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