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Style w:val="cat-FIOgrp-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</w:rPr>
        <w:t>...</w:t>
      </w:r>
      <w:r>
        <w:rPr>
          <w:rStyle w:val="cat-PassportDatagrp-16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не работающего, не женатого,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1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лицом, в отношении которого 23.10.2017 года решением Красногвардейского районного суда Республики Крым установлен административный надзор, нарушил ограничения, установленные ему судом, а именно </w:t>
      </w:r>
      <w:r>
        <w:rPr>
          <w:rFonts w:ascii="Times New Roman" w:eastAsia="Times New Roman" w:hAnsi="Times New Roman" w:cs="Times New Roman"/>
        </w:rPr>
        <w:t>09.04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22.45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отсутствовал по месту своего проживания. </w:t>
      </w:r>
      <w:r>
        <w:rPr>
          <w:rFonts w:ascii="Times New Roman" w:eastAsia="Times New Roman" w:hAnsi="Times New Roman" w:cs="Times New Roman"/>
        </w:rPr>
        <w:t>Его действия не содержат уголовно наказуемого 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</w:t>
      </w:r>
      <w:r>
        <w:rPr>
          <w:rFonts w:ascii="Times New Roman" w:eastAsia="Times New Roman" w:hAnsi="Times New Roman" w:cs="Times New Roman"/>
        </w:rPr>
        <w:t xml:space="preserve">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Пункт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</w:t>
      </w:r>
      <w:r>
        <w:rPr>
          <w:rFonts w:ascii="Times New Roman" w:eastAsia="Times New Roman" w:hAnsi="Times New Roman" w:cs="Times New Roman"/>
        </w:rPr>
        <w:t>запрет выезда за установленные судом пределы территории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</w:t>
      </w:r>
      <w:r>
        <w:rPr>
          <w:rFonts w:ascii="Times New Roman" w:eastAsia="Times New Roman" w:hAnsi="Times New Roman" w:cs="Times New Roman"/>
        </w:rPr>
        <w:t>расногвардейского районного суда Республики Крым от 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.2017 года в отношении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, установлены административные ограничения, в том числе </w:t>
      </w:r>
      <w:r>
        <w:rPr>
          <w:rFonts w:ascii="Times New Roman" w:eastAsia="Times New Roman" w:hAnsi="Times New Roman" w:cs="Times New Roman"/>
        </w:rPr>
        <w:t xml:space="preserve">запрет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выход из дома в период времени с 22-00 часов до 06-00 часов утра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мирового судьи судебного участка №55 Красногвардейского судебного района Республики Крым от 22.03.2018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1 ст. 19.24 КоАП РФ и назначено ему наказание в виде административного штрафа в размере 1000 рублей. Постановление вступило в законную силу 03.04.2018.</w:t>
      </w:r>
      <w:r>
        <w:rPr>
          <w:rFonts w:ascii="Times New Roman" w:eastAsia="Times New Roman" w:hAnsi="Times New Roman" w:cs="Times New Roman"/>
        </w:rPr>
        <w:t xml:space="preserve"> До настоящего времени штраф не оплачен.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09.04.2019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22.45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отсутствовал по месту своего проживания.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рапортом, распечаткой из АИС, планом-заданием, актом, письменными объяснениями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решением суда, актом посещения поднадзорного лица по месту жительства или пребывания.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ом, смягчающим административную ответственность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раскаяние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>
        <w:rPr>
          <w:rFonts w:ascii="Times New Roman" w:eastAsia="Times New Roman" w:hAnsi="Times New Roman" w:cs="Times New Roman"/>
        </w:rPr>
        <w:t>наличие смягчающего обстоятельства,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</w:t>
      </w:r>
      <w:r>
        <w:rPr>
          <w:rFonts w:ascii="Times New Roman" w:eastAsia="Times New Roman" w:hAnsi="Times New Roman" w:cs="Times New Roman"/>
        </w:rPr>
        <w:t>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обстоятельств,</w:t>
      </w:r>
      <w:r>
        <w:rPr>
          <w:rFonts w:ascii="Times New Roman" w:eastAsia="Times New Roman" w:hAnsi="Times New Roman" w:cs="Times New Roman"/>
        </w:rPr>
        <w:t xml:space="preserve">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 –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FIOgrp-1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совершение административного правонарушения, предусмотренного ч. 3 ст. 19.24. КоАП РФ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00 минут </w:t>
      </w: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ч.1 ст.32.8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</w:t>
      </w:r>
      <w:r>
        <w:rPr>
          <w:rFonts w:ascii="Times New Roman" w:eastAsia="Times New Roman" w:hAnsi="Times New Roman" w:cs="Times New Roman"/>
        </w:rPr>
        <w:t>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1051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FD20-4F6C-4D4C-99D0-304A25BFD5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