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матери</w:t>
      </w:r>
      <w:r>
        <w:rPr>
          <w:rFonts w:ascii="Times New Roman" w:eastAsia="Times New Roman" w:hAnsi="Times New Roman" w:cs="Times New Roman"/>
        </w:rPr>
        <w:t>алы</w:t>
      </w:r>
      <w:r>
        <w:rPr>
          <w:rFonts w:ascii="Times New Roman" w:eastAsia="Times New Roman" w:hAnsi="Times New Roman" w:cs="Times New Roman"/>
        </w:rPr>
        <w:t xml:space="preserve"> 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правонарушен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предусмотрен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ст. 12.24 </w:t>
      </w:r>
      <w:r>
        <w:rPr>
          <w:rFonts w:ascii="Times New Roman" w:eastAsia="Times New Roman" w:hAnsi="Times New Roman" w:cs="Times New Roman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0rplc-7"/>
          <w:rFonts w:ascii="Times New Roman" w:eastAsia="Times New Roman" w:hAnsi="Times New Roman" w:cs="Times New Roman"/>
          <w:b/>
          <w:bCs/>
        </w:rPr>
        <w:t>Гарбовского В.Б.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января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Гарбовский</w:t>
      </w:r>
      <w:r>
        <w:rPr>
          <w:rFonts w:ascii="Times New Roman" w:eastAsia="Times New Roman" w:hAnsi="Times New Roman" w:cs="Times New Roman"/>
        </w:rPr>
        <w:t xml:space="preserve"> В.Б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управляя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автомобилем - марка </w:t>
      </w:r>
      <w:r>
        <w:rPr>
          <w:rFonts w:ascii="Times New Roman" w:eastAsia="Times New Roman" w:hAnsi="Times New Roman" w:cs="Times New Roman"/>
        </w:rPr>
        <w:t>«Форд Фокус»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1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 на</w:t>
      </w:r>
      <w:r>
        <w:rPr>
          <w:rFonts w:ascii="Times New Roman" w:eastAsia="Times New Roman" w:hAnsi="Times New Roman" w:cs="Times New Roman"/>
        </w:rPr>
        <w:t xml:space="preserve"> автодороге </w:t>
      </w:r>
      <w:r>
        <w:rPr>
          <w:rFonts w:ascii="Times New Roman" w:eastAsia="Times New Roman" w:hAnsi="Times New Roman" w:cs="Times New Roman"/>
        </w:rPr>
        <w:t xml:space="preserve">граница </w:t>
      </w:r>
      <w:r>
        <w:rPr>
          <w:rStyle w:val="cat-UserDefinedgrp-4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 скоростью 95 км/ч,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нарушение п.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 абз.</w:t>
      </w:r>
      <w:r>
        <w:rPr>
          <w:rFonts w:ascii="Times New Roman" w:eastAsia="Times New Roman" w:hAnsi="Times New Roman" w:cs="Times New Roman"/>
        </w:rPr>
        <w:t>1 п.10.1, п.10.3</w:t>
      </w:r>
      <w:r>
        <w:rPr>
          <w:rFonts w:ascii="Times New Roman" w:eastAsia="Times New Roman" w:hAnsi="Times New Roman" w:cs="Times New Roman"/>
        </w:rPr>
        <w:t xml:space="preserve"> ПДД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соблюдал такую дистанцию до движущегося впереди транспортного средства, которая позволила бы избежать столкновения, в результате чего допустил столкновение с впереди идущим транспортным средством</w:t>
      </w:r>
      <w:r>
        <w:rPr>
          <w:rFonts w:ascii="Times New Roman" w:eastAsia="Times New Roman" w:hAnsi="Times New Roman" w:cs="Times New Roman"/>
        </w:rPr>
        <w:t>, автомобилем</w:t>
      </w:r>
      <w:r>
        <w:rPr>
          <w:rFonts w:ascii="Times New Roman" w:eastAsia="Times New Roman" w:hAnsi="Times New Roman" w:cs="Times New Roman"/>
        </w:rPr>
        <w:t xml:space="preserve"> марки «</w:t>
      </w:r>
      <w:r>
        <w:rPr>
          <w:rStyle w:val="cat-UserDefinedgrp-44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5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управлением водителя </w:t>
      </w:r>
      <w:r>
        <w:rPr>
          <w:rStyle w:val="cat-UserDefinedgrp-4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который двигался с низкой скоростью, с поданным заблаговременно световым сигналом поворота и собирающийся</w:t>
      </w:r>
      <w:r>
        <w:rPr>
          <w:rFonts w:ascii="Times New Roman" w:eastAsia="Times New Roman" w:hAnsi="Times New Roman" w:cs="Times New Roman"/>
        </w:rPr>
        <w:t xml:space="preserve"> выполнить маневр поворота налево, на разрешенном для этого маневра участке дороги,</w:t>
      </w:r>
      <w:r>
        <w:rPr>
          <w:rFonts w:ascii="Times New Roman" w:eastAsia="Times New Roman" w:hAnsi="Times New Roman" w:cs="Times New Roman"/>
        </w:rPr>
        <w:t xml:space="preserve"> в результате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ДТП </w:t>
      </w:r>
      <w:r>
        <w:rPr>
          <w:rFonts w:ascii="Times New Roman" w:eastAsia="Times New Roman" w:hAnsi="Times New Roman" w:cs="Times New Roman"/>
        </w:rPr>
        <w:t>пассажир</w:t>
      </w:r>
      <w:r>
        <w:rPr>
          <w:rFonts w:ascii="Times New Roman" w:eastAsia="Times New Roman" w:hAnsi="Times New Roman" w:cs="Times New Roman"/>
        </w:rPr>
        <w:t xml:space="preserve"> автомобиля </w:t>
      </w:r>
      <w:r>
        <w:rPr>
          <w:rFonts w:ascii="Times New Roman" w:eastAsia="Times New Roman" w:hAnsi="Times New Roman" w:cs="Times New Roman"/>
        </w:rPr>
        <w:t xml:space="preserve">марка </w:t>
      </w:r>
      <w:r>
        <w:rPr>
          <w:rStyle w:val="cat-UserDefinedgrp-47rplc-2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48rplc-3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32"/>
          <w:rFonts w:ascii="Times New Roman" w:eastAsia="Times New Roman" w:hAnsi="Times New Roman" w:cs="Times New Roman"/>
        </w:rPr>
        <w:t>фио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телесные повреждения, </w:t>
      </w:r>
      <w:r>
        <w:rPr>
          <w:rFonts w:ascii="Times New Roman" w:eastAsia="Times New Roman" w:hAnsi="Times New Roman" w:cs="Times New Roman"/>
        </w:rPr>
        <w:t xml:space="preserve">которые согласно заключению эксперта №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относя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повреждениям</w:t>
      </w:r>
      <w:r>
        <w:rPr>
          <w:rFonts w:ascii="Times New Roman" w:eastAsia="Times New Roman" w:hAnsi="Times New Roman" w:cs="Times New Roman"/>
        </w:rPr>
        <w:t xml:space="preserve"> причинившим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легкий </w:t>
      </w:r>
      <w:r>
        <w:rPr>
          <w:rFonts w:ascii="Times New Roman" w:eastAsia="Times New Roman" w:hAnsi="Times New Roman" w:cs="Times New Roman"/>
        </w:rPr>
        <w:t xml:space="preserve">вред здоровью, </w:t>
      </w:r>
      <w:r>
        <w:rPr>
          <w:rFonts w:ascii="Times New Roman" w:eastAsia="Times New Roman" w:hAnsi="Times New Roman" w:cs="Times New Roman"/>
        </w:rPr>
        <w:t>что влечет ответственность по ч. 1 ст. 12.24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Fonts w:ascii="Times New Roman" w:eastAsia="Times New Roman" w:hAnsi="Times New Roman" w:cs="Times New Roman"/>
        </w:rPr>
        <w:t>«</w:t>
      </w:r>
      <w:r>
        <w:rPr>
          <w:rStyle w:val="cat-UserDefinedgrp-50rplc-3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51rplc-3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Fonts w:ascii="Times New Roman" w:eastAsia="Times New Roman" w:hAnsi="Times New Roman" w:cs="Times New Roman"/>
        </w:rPr>
        <w:t>Гарбовск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В.Б.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Гарбовский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 надлежащим образом по адресу </w:t>
      </w:r>
      <w:r>
        <w:rPr>
          <w:rFonts w:ascii="Times New Roman" w:eastAsia="Times New Roman" w:hAnsi="Times New Roman" w:cs="Times New Roman"/>
        </w:rPr>
        <w:t>регистрации и фактического проживания</w:t>
      </w:r>
      <w:r>
        <w:rPr>
          <w:rFonts w:ascii="Times New Roman" w:eastAsia="Times New Roman" w:hAnsi="Times New Roman" w:cs="Times New Roman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08.04.2023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Fonts w:ascii="Times New Roman" w:eastAsia="Times New Roman" w:hAnsi="Times New Roman" w:cs="Times New Roman"/>
        </w:rPr>
        <w:t>Ильющиц</w:t>
      </w:r>
      <w:r>
        <w:rPr>
          <w:rFonts w:ascii="Times New Roman" w:eastAsia="Times New Roman" w:hAnsi="Times New Roman" w:cs="Times New Roman"/>
        </w:rPr>
        <w:t xml:space="preserve"> О.М. в судебное заседание не явилась, </w:t>
      </w:r>
      <w:r>
        <w:rPr>
          <w:rFonts w:ascii="Times New Roman" w:eastAsia="Times New Roman" w:hAnsi="Times New Roman" w:cs="Times New Roman"/>
        </w:rPr>
        <w:t>о дате,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>, посредствам телефонограммы, против рассмотрения дела об административном правонарушении без ее участия не возражала.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N 1090.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9.10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абз.1 п. 10.1 ПДД РФ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движением транспортного средства для выполнения требований Правил.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 10.3 ПДД РФ вне населенн</w:t>
      </w:r>
      <w:r>
        <w:rPr>
          <w:rFonts w:ascii="Times New Roman" w:eastAsia="Times New Roman" w:hAnsi="Times New Roman" w:cs="Times New Roman"/>
        </w:rPr>
        <w:t xml:space="preserve">ых пунктов разрешается движение </w:t>
      </w:r>
      <w:r>
        <w:rPr>
          <w:rFonts w:ascii="Times New Roman" w:eastAsia="Times New Roman" w:hAnsi="Times New Roman" w:cs="Times New Roman"/>
        </w:rPr>
        <w:t>мотоциклам, легковым автомобилям и грузовым автомобилям с разрешенной максимальной массой не более 3,5 т на автомагистралях - со скоростью не более 110 км/ч, на остал</w:t>
      </w:r>
      <w:r>
        <w:rPr>
          <w:rFonts w:ascii="Times New Roman" w:eastAsia="Times New Roman" w:hAnsi="Times New Roman" w:cs="Times New Roman"/>
        </w:rPr>
        <w:t>ьных дорогах - не более 90 км/ч.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ч. 1 статьи 12.24 КоАП РФ нарушение Правил дорожного движения или правил эксплуатации транспортного средства, повлекшее причинение легкого вреда здоровью потерпевшего, является административным правонарушением, за которое предусмотрена административная ответственность.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12.24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82 АП № </w:t>
      </w:r>
      <w:r>
        <w:rPr>
          <w:rFonts w:ascii="Times New Roman" w:eastAsia="Times New Roman" w:hAnsi="Times New Roman" w:cs="Times New Roman"/>
        </w:rPr>
        <w:t>185205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копией постановления о выделении в отдельное производство материалов уголовного дела от 15.03.2023;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-копией постановления о возбуждении уголовного дела и принятии его к производству от 14.01.2023;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осмотра места 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схемой </w:t>
      </w:r>
      <w:r>
        <w:rPr>
          <w:rFonts w:ascii="Times New Roman" w:eastAsia="Times New Roman" w:hAnsi="Times New Roman" w:cs="Times New Roman"/>
        </w:rPr>
        <w:t>к протоколу осмотра места происшествия по факту ДТП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 согласно которому телесн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повреждени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обнаруженн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у </w:t>
      </w:r>
      <w:r>
        <w:rPr>
          <w:rStyle w:val="cat-UserDefinedgrp-5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виде </w:t>
      </w:r>
      <w:r>
        <w:rPr>
          <w:rFonts w:ascii="Times New Roman" w:eastAsia="Times New Roman" w:hAnsi="Times New Roman" w:cs="Times New Roman"/>
        </w:rPr>
        <w:t>сотрясения головного мозга и ушибленной раны головы</w:t>
      </w:r>
      <w:r>
        <w:rPr>
          <w:rFonts w:ascii="Times New Roman" w:eastAsia="Times New Roman" w:hAnsi="Times New Roman" w:cs="Times New Roman"/>
        </w:rPr>
        <w:t>,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легкий вред здоровью, как повлекш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 за собой кратковременное расстройство здоровья до 21 дня включительно;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заключением автотехнической экспертизы № 3/21 от 13.02.2023</w:t>
      </w:r>
      <w:r>
        <w:rPr>
          <w:rFonts w:ascii="Times New Roman" w:eastAsia="Times New Roman" w:hAnsi="Times New Roman" w:cs="Times New Roman"/>
        </w:rPr>
        <w:t xml:space="preserve">, из выводов которой следует, что в данной дорожной обстановке, водитель автомобиля </w:t>
      </w:r>
      <w:r>
        <w:rPr>
          <w:rStyle w:val="cat-UserDefinedgrp-53rplc-5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регистрационный знак </w:t>
      </w:r>
      <w:r>
        <w:rPr>
          <w:rStyle w:val="cat-UserDefinedgrp-51rplc-5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Гарбовский</w:t>
      </w:r>
      <w:r>
        <w:rPr>
          <w:rFonts w:ascii="Times New Roman" w:eastAsia="Times New Roman" w:hAnsi="Times New Roman" w:cs="Times New Roman"/>
        </w:rPr>
        <w:t xml:space="preserve"> В.Б., как оператор транспортного средства, с целью обеспечения безопасности дорожного движения должен был действовать, в комплексе, в соответствии с требованиями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.п</w:t>
      </w:r>
      <w:r>
        <w:rPr>
          <w:rFonts w:ascii="Times New Roman" w:eastAsia="Times New Roman" w:hAnsi="Times New Roman" w:cs="Times New Roman"/>
        </w:rPr>
        <w:t xml:space="preserve"> 9.10, 10.1 (абз1), 10.3 ПДД РФ. Действия водителя автомобиля </w:t>
      </w:r>
      <w:r>
        <w:rPr>
          <w:rStyle w:val="cat-UserDefinedgrp-54rplc-5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регистрационный знак </w:t>
      </w:r>
      <w:r>
        <w:rPr>
          <w:rStyle w:val="cat-UserDefinedgrp-48rplc-6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Ильющиц</w:t>
      </w:r>
      <w:r>
        <w:rPr>
          <w:rFonts w:ascii="Times New Roman" w:eastAsia="Times New Roman" w:hAnsi="Times New Roman" w:cs="Times New Roman"/>
        </w:rPr>
        <w:t xml:space="preserve"> С.Н., который двигался со скоростью 5 км/ч с включенным левым указателем поворота, вблизи разрыва сплошной линии дорожной разметки, обозначенного дорожной разметкой 1.7 ПДД РФ, с целью осуществления маневра поворота налево, не усматривается несоответствий требованиям ПДД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копией протокола доп</w:t>
      </w:r>
      <w:r>
        <w:rPr>
          <w:rFonts w:ascii="Times New Roman" w:eastAsia="Times New Roman" w:hAnsi="Times New Roman" w:cs="Times New Roman"/>
        </w:rPr>
        <w:t xml:space="preserve">роса </w:t>
      </w:r>
      <w:r>
        <w:rPr>
          <w:rStyle w:val="cat-UserDefinedgrp-52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14.01.2023;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допроса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15.03.2023, из которого следует, что </w:t>
      </w:r>
      <w:r>
        <w:rPr>
          <w:rFonts w:ascii="Times New Roman" w:eastAsia="Times New Roman" w:hAnsi="Times New Roman" w:cs="Times New Roman"/>
        </w:rPr>
        <w:t>последний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свою вину в дорожно-транспортном происшествии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имевшим место 13.01.2023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вблизи </w:t>
      </w:r>
      <w:r>
        <w:rPr>
          <w:rFonts w:ascii="Times New Roman" w:eastAsia="Times New Roman" w:hAnsi="Times New Roman" w:cs="Times New Roman"/>
        </w:rPr>
        <w:t>пгт</w:t>
      </w:r>
      <w:r>
        <w:rPr>
          <w:rStyle w:val="cat-UserDefinedgrp-55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признал полностью.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виновности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Совокупность изложенных доказательств свидетельствует о том, что именно нарушение </w:t>
      </w:r>
      <w:r>
        <w:rPr>
          <w:rFonts w:ascii="Times New Roman" w:eastAsia="Times New Roman" w:hAnsi="Times New Roman" w:cs="Times New Roman"/>
        </w:rPr>
        <w:t>Гарбовск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требований п. 9.10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ПДД</w:t>
      </w:r>
      <w:r>
        <w:rPr>
          <w:rFonts w:ascii="Times New Roman" w:eastAsia="Times New Roman" w:hAnsi="Times New Roman" w:cs="Times New Roman"/>
        </w:rPr>
        <w:t>, предписывающ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соблюдать такую дистанцию до движущегося впереди транспортного средства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которая позволила бы избежать столкновение,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абз.1 п.10.1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п. 10.3 </w:t>
      </w:r>
      <w:r>
        <w:rPr>
          <w:rFonts w:ascii="Times New Roman" w:eastAsia="Times New Roman" w:hAnsi="Times New Roman" w:cs="Times New Roman"/>
        </w:rPr>
        <w:t xml:space="preserve">ПДД </w:t>
      </w:r>
      <w:r>
        <w:rPr>
          <w:rFonts w:ascii="Times New Roman" w:eastAsia="Times New Roman" w:hAnsi="Times New Roman" w:cs="Times New Roman"/>
        </w:rPr>
        <w:t xml:space="preserve">не превышая разрешенную скорость, </w:t>
      </w:r>
      <w:r>
        <w:rPr>
          <w:rFonts w:ascii="Times New Roman" w:eastAsia="Times New Roman" w:hAnsi="Times New Roman" w:cs="Times New Roman"/>
        </w:rPr>
        <w:t>является первопричиной дорожно-транспортного происшествия и состоит в причинно-следственной связи с наступлением общественно-опасных последствий в виде причинения легкого вреда</w:t>
      </w:r>
      <w:r>
        <w:rPr>
          <w:rFonts w:ascii="Times New Roman" w:eastAsia="Times New Roman" w:hAnsi="Times New Roman" w:cs="Times New Roman"/>
        </w:rPr>
        <w:t xml:space="preserve"> здоровью потерпевшей </w:t>
      </w:r>
      <w:r>
        <w:rPr>
          <w:rFonts w:ascii="Times New Roman" w:eastAsia="Times New Roman" w:hAnsi="Times New Roman" w:cs="Times New Roman"/>
        </w:rPr>
        <w:t>Ильющиц</w:t>
      </w:r>
      <w:r>
        <w:rPr>
          <w:rFonts w:ascii="Times New Roman" w:eastAsia="Times New Roman" w:hAnsi="Times New Roman" w:cs="Times New Roman"/>
        </w:rPr>
        <w:t xml:space="preserve"> О.М.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приходит к выводу, что в действиях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</w:t>
      </w:r>
      <w:r>
        <w:rPr>
          <w:rFonts w:ascii="Times New Roman" w:eastAsia="Times New Roman" w:hAnsi="Times New Roman" w:cs="Times New Roman"/>
        </w:rPr>
        <w:t>. имеется состав административного правонарушения, предусмотренного ч. 1 ст. 12.24 КоАП РФ, - нарушение водителем Правил дорожного движения, повлекшее причинение легкого вреда здоровью потерпевшего.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Возможностей для освобождения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</w:t>
      </w:r>
      <w:r>
        <w:rPr>
          <w:rFonts w:ascii="Times New Roman" w:eastAsia="Times New Roman" w:hAnsi="Times New Roman" w:cs="Times New Roman"/>
        </w:rPr>
        <w:t>. от административной ответственности суд не усматривает.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учитывается личность нарушителя,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</w:rPr>
        <w:t>характер совершенного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признает,</w:t>
      </w:r>
      <w:r>
        <w:rPr>
          <w:rFonts w:ascii="Times New Roman" w:eastAsia="Times New Roman" w:hAnsi="Times New Roman" w:cs="Times New Roman"/>
        </w:rPr>
        <w:t xml:space="preserve">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Гарбовского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личности нарушителя, степени его вины, учитывая все обстоятельства по административному делу, суд приходит к выводу о необходимости назначить </w:t>
      </w:r>
      <w:r>
        <w:rPr>
          <w:rFonts w:ascii="Times New Roman" w:eastAsia="Times New Roman" w:hAnsi="Times New Roman" w:cs="Times New Roman"/>
        </w:rPr>
        <w:t>Гарбовско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В.Б. административное наказание в виде лишения права управления транспортными средствами, в пределах нормы, предусматривающей ответственность за административное правонарушение (ч.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РФ), именно такой меры государственного принуждения, поскольку она с наибольшим эффектом достигнет целей восстановления социальной</w:t>
      </w:r>
      <w:r>
        <w:rPr>
          <w:rFonts w:ascii="Times New Roman" w:eastAsia="Times New Roman" w:hAnsi="Times New Roman" w:cs="Times New Roman"/>
        </w:rPr>
        <w:t xml:space="preserve">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</w:t>
      </w:r>
      <w:r>
        <w:rPr>
          <w:rFonts w:ascii="Times New Roman" w:eastAsia="Times New Roman" w:hAnsi="Times New Roman" w:cs="Times New Roman"/>
        </w:rPr>
        <w:t>баланса публичных и частных интересов в рамках производства по делу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12.24, 29.9, 29.10 КоАП РФ, мировой судья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Style w:val="cat-UserDefinedgrp-40rplc-79"/>
          <w:rFonts w:ascii="Times New Roman" w:eastAsia="Times New Roman" w:hAnsi="Times New Roman" w:cs="Times New Roman"/>
          <w:b/>
          <w:bCs/>
        </w:rPr>
        <w:t>Гарбовского В.Б.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</w:t>
      </w:r>
      <w:r>
        <w:rPr>
          <w:rFonts w:ascii="Times New Roman" w:eastAsia="Times New Roman" w:hAnsi="Times New Roman" w:cs="Times New Roman"/>
        </w:rPr>
        <w:t xml:space="preserve">РФ, и назначить ему наказание в виде </w:t>
      </w:r>
      <w:r>
        <w:rPr>
          <w:rFonts w:ascii="Times New Roman" w:eastAsia="Times New Roman" w:hAnsi="Times New Roman" w:cs="Times New Roman"/>
        </w:rPr>
        <w:t xml:space="preserve">лишения права управления транспортными средствами на срок один год.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</w:t>
      </w:r>
      <w:r>
        <w:rPr>
          <w:rFonts w:ascii="Times New Roman" w:eastAsia="Times New Roman" w:hAnsi="Times New Roman" w:cs="Times New Roman"/>
        </w:rPr>
        <w:t xml:space="preserve">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</w:t>
      </w:r>
      <w:r>
        <w:rPr>
          <w:rFonts w:ascii="Times New Roman" w:eastAsia="Times New Roman" w:hAnsi="Times New Roman" w:cs="Times New Roman"/>
        </w:rPr>
        <w:t xml:space="preserve">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5">
    <w:name w:val="cat-UserDefined grp-45 rplc-25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UserDefinedgrp-52rplc-51">
    <w:name w:val="cat-UserDefined grp-52 rplc-51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1rplc-56">
    <w:name w:val="cat-UserDefined grp-51 rplc-56"/>
    <w:basedOn w:val="DefaultParagraphFont"/>
  </w:style>
  <w:style w:type="character" w:customStyle="1" w:styleId="cat-UserDefinedgrp-54rplc-59">
    <w:name w:val="cat-UserDefined grp-54 rplc-59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cat-UserDefinedgrp-55rplc-70">
    <w:name w:val="cat-UserDefined grp-55 rplc-70"/>
    <w:basedOn w:val="DefaultParagraphFont"/>
  </w:style>
  <w:style w:type="character" w:customStyle="1" w:styleId="cat-UserDefinedgrp-40rplc-79">
    <w:name w:val="cat-UserDefined grp-40 rplc-79"/>
    <w:basedOn w:val="DefaultParagraphFont"/>
  </w:style>
  <w:style w:type="character" w:customStyle="1" w:styleId="cat-UserDefinedgrp-39rplc-81">
    <w:name w:val="cat-UserDefined grp-39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