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0568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22 часа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>, отсутствовал по</w:t>
      </w:r>
      <w:r>
        <w:rPr>
          <w:rFonts w:ascii="Times New Roman" w:eastAsia="Times New Roman" w:hAnsi="Times New Roman" w:cs="Times New Roman"/>
        </w:rPr>
        <w:t xml:space="preserve"> адресу своего проживания, а именно </w:t>
      </w:r>
      <w:r>
        <w:rPr>
          <w:rStyle w:val="cat-UserDefinedgrp-32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закон от 06.04.2011 № 64-ФЗ «Об административном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вину признал, факт отсутствия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по адресу своего проживания подтвердил, суду пояснил, что </w:t>
      </w:r>
      <w:r>
        <w:rPr>
          <w:rFonts w:ascii="Times New Roman" w:eastAsia="Times New Roman" w:hAnsi="Times New Roman" w:cs="Times New Roman"/>
        </w:rPr>
        <w:t>был у мамы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№ 2а-1494/2022 от 14.10.2022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034384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22: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034384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08.03.2023,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07.03.2023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от 07.03.2023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</w:t>
      </w:r>
      <w:r>
        <w:rPr>
          <w:rFonts w:ascii="Times New Roman" w:eastAsia="Times New Roman" w:hAnsi="Times New Roman" w:cs="Times New Roman"/>
        </w:rPr>
        <w:t>енности по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 22.02.2023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 </w:t>
      </w:r>
      <w:r>
        <w:rPr>
          <w:rFonts w:ascii="Times New Roman" w:eastAsia="Times New Roman" w:hAnsi="Times New Roman" w:cs="Times New Roman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</w:t>
      </w:r>
      <w:r>
        <w:rPr>
          <w:rFonts w:ascii="Times New Roman" w:eastAsia="Times New Roman" w:hAnsi="Times New Roman" w:cs="Times New Roman"/>
        </w:rPr>
        <w:t>стова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1rplc-53"/>
          <w:rFonts w:ascii="Times New Roman" w:eastAsia="Times New Roman" w:hAnsi="Times New Roman" w:cs="Times New Roman"/>
        </w:rPr>
        <w:t>Эверстова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34rplc-57"/>
          <w:rFonts w:ascii="Times New Roman" w:eastAsia="Times New Roman" w:hAnsi="Times New Roman" w:cs="Times New Roman"/>
        </w:rPr>
        <w:t>Эверстову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3rplc-54">
    <w:name w:val="cat-UserDefined grp-33 rplc-54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