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№5-55-146/2018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июнь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июнь 2017 г. о каждом работающем застрахованном лице – 15.07.2017.</w:t>
      </w:r>
    </w:p>
    <w:p w:rsidR="00A77B3E">
      <w:r>
        <w:t>Фактически сведения по застрахованным лицам (СЗВ-М)  за июнь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