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147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0576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5rplc-7"/>
          <w:rFonts w:ascii="Times New Roman" w:eastAsia="Times New Roman" w:hAnsi="Times New Roman" w:cs="Times New Roman"/>
          <w:b/>
          <w:bCs/>
        </w:rPr>
        <w:t>Ковцуна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18810082220000773760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 xml:space="preserve">12.6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16.12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пояснил, что штраф до настоящего времени не уплатил, так как не было работы, сейчас работа есть, готов оплатит штраф в полном объеме.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18810082220000773760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12.6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и подвергнут административному наказанию в виде административного штрафа в размере 1 000,00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Отсрочка, рассрочка не предоставлялась. Последним днем срока для добровольной уплаты штрафа является – 13 февраля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13 февраля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включительно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185007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18810082220000773760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5rplc-37"/>
          <w:rFonts w:ascii="Times New Roman" w:eastAsia="Times New Roman" w:hAnsi="Times New Roman" w:cs="Times New Roman"/>
          <w:b/>
          <w:bCs/>
        </w:rPr>
        <w:t>Ковцуна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3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</w:t>
      </w:r>
      <w:r>
        <w:rPr>
          <w:rFonts w:ascii="Times New Roman" w:eastAsia="Times New Roman" w:hAnsi="Times New Roman" w:cs="Times New Roman"/>
        </w:rPr>
        <w:t>и назначить ему наказание в виде административного штрафа в размере 2 000,00 (две тысячи) рублей.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7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7rplc-42">
    <w:name w:val="cat-UserDefined grp-3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