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153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Фукала Эльдара </w:t>
      </w:r>
      <w:r>
        <w:rPr>
          <w:rFonts w:ascii="Times New Roman" w:eastAsia="Times New Roman" w:hAnsi="Times New Roman" w:cs="Times New Roman"/>
          <w:b/>
          <w:bCs/>
        </w:rPr>
        <w:t>Кемаловича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Водитель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</w:t>
      </w:r>
      <w:r>
        <w:rPr>
          <w:rStyle w:val="cat-UserDefinedgrp-34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5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36rplc-27"/>
          <w:rFonts w:ascii="Times New Roman" w:eastAsia="Times New Roman" w:hAnsi="Times New Roman" w:cs="Times New Roman"/>
        </w:rPr>
        <w:t>марка</w:t>
      </w:r>
      <w:r>
        <w:rPr>
          <w:rFonts w:ascii="Times New Roman" w:eastAsia="Times New Roman" w:hAnsi="Times New Roman" w:cs="Times New Roman"/>
        </w:rPr>
        <w:t xml:space="preserve"> государственный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регистрационный знак </w:t>
      </w:r>
      <w:r>
        <w:rPr>
          <w:rStyle w:val="cat-UserDefinedgrp-37rplc-2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</w:rPr>
        <w:t xml:space="preserve">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Феодосийского</w:t>
      </w:r>
      <w:r>
        <w:rPr>
          <w:rFonts w:ascii="Times New Roman" w:eastAsia="Times New Roman" w:hAnsi="Times New Roman" w:cs="Times New Roman"/>
        </w:rPr>
        <w:t xml:space="preserve"> судебного района Республики Крым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№ 5-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укала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средством, будучи лишенным права управления не отрицал, </w:t>
      </w:r>
      <w:r>
        <w:rPr>
          <w:rFonts w:ascii="Times New Roman" w:eastAsia="Times New Roman" w:hAnsi="Times New Roman" w:cs="Times New Roman"/>
        </w:rPr>
        <w:t xml:space="preserve">обстоятельства изложенные в протоколе подтвердил,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содеянном раскаялся</w:t>
      </w:r>
      <w:r>
        <w:rPr>
          <w:rFonts w:ascii="Times New Roman" w:eastAsia="Times New Roman" w:hAnsi="Times New Roman" w:cs="Times New Roman"/>
        </w:rPr>
        <w:t>, просил назначить наказание в виде 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дела, выслушав привлекаемое лицо, суд пришел к выводу о наличии в 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укала Э.К.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154700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4085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копией постановления № 5-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вступившего в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информацие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исследованные в ходе судебного разбирательства доказательства в их совокупности, суд приходит к выводу о доказанности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средством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укала Э.К. </w:t>
      </w:r>
      <w:r>
        <w:rPr>
          <w:rFonts w:ascii="Times New Roman" w:eastAsia="Times New Roman" w:hAnsi="Times New Roman" w:cs="Times New Roman"/>
        </w:rPr>
        <w:t>мировой судья признает признание вины, раскаяние лица</w:t>
      </w:r>
      <w:r>
        <w:rPr>
          <w:rFonts w:ascii="Times New Roman" w:eastAsia="Times New Roman" w:hAnsi="Times New Roman" w:cs="Times New Roman"/>
        </w:rPr>
        <w:t>, а также наличие на иждивении двоих малолетних детей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его имущественное положение, обстоятельства смягчающие и </w:t>
      </w:r>
      <w:r>
        <w:rPr>
          <w:rFonts w:ascii="Times New Roman" w:eastAsia="Times New Roman" w:hAnsi="Times New Roman" w:cs="Times New Roman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</w:rPr>
        <w:t>отягчаю</w:t>
      </w:r>
      <w:r>
        <w:rPr>
          <w:rFonts w:ascii="Times New Roman" w:eastAsia="Times New Roman" w:hAnsi="Times New Roman" w:cs="Times New Roman"/>
        </w:rPr>
        <w:t>т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Фукала Эльдара </w:t>
      </w:r>
      <w:r>
        <w:rPr>
          <w:rFonts w:ascii="Times New Roman" w:eastAsia="Times New Roman" w:hAnsi="Times New Roman" w:cs="Times New Roman"/>
          <w:b/>
          <w:bCs/>
        </w:rPr>
        <w:t>Кемаловича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2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100 часов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