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157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649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№55 Красногвардейского судебного района Республики Крым Белова Ю.Г</w:t>
      </w:r>
      <w:r>
        <w:rPr>
          <w:rFonts w:ascii="Times New Roman" w:eastAsia="Times New Roman" w:hAnsi="Times New Roman" w:cs="Times New Roman"/>
        </w:rPr>
        <w:t>.,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предусмотренном ст. 7.17 КоАП РФ,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Style w:val="cat-UserDefinedgrp-40rplc-6"/>
          <w:rFonts w:ascii="Times New Roman" w:eastAsia="Times New Roman" w:hAnsi="Times New Roman" w:cs="Times New Roman"/>
          <w:b/>
          <w:bCs/>
        </w:rPr>
        <w:t>Васина А.В.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1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Fonts w:ascii="Times New Roman" w:eastAsia="Times New Roman" w:hAnsi="Times New Roman" w:cs="Times New Roman"/>
        </w:rPr>
        <w:t xml:space="preserve">Республика </w:t>
      </w:r>
      <w:r>
        <w:rPr>
          <w:rStyle w:val="cat-UserDefinedgrp-42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умышленно</w:t>
      </w:r>
      <w:r>
        <w:rPr>
          <w:rFonts w:ascii="Times New Roman" w:eastAsia="Times New Roman" w:hAnsi="Times New Roman" w:cs="Times New Roman"/>
        </w:rPr>
        <w:t xml:space="preserve"> нанёс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удар кулаком по окн</w:t>
      </w:r>
      <w:r>
        <w:rPr>
          <w:rFonts w:ascii="Times New Roman" w:eastAsia="Times New Roman" w:hAnsi="Times New Roman" w:cs="Times New Roman"/>
        </w:rPr>
        <w:t>у указанного дома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собственником которого является </w:t>
      </w:r>
      <w:r>
        <w:rPr>
          <w:rStyle w:val="cat-UserDefinedgrp-43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результате чего повредил оконн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стекл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размером 30 на 22см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тем самым причинив </w:t>
      </w:r>
      <w:r>
        <w:rPr>
          <w:rFonts w:ascii="Times New Roman" w:eastAsia="Times New Roman" w:hAnsi="Times New Roman" w:cs="Times New Roman"/>
        </w:rPr>
        <w:t>потерпевшей</w:t>
      </w:r>
      <w:r>
        <w:rPr>
          <w:rFonts w:ascii="Times New Roman" w:eastAsia="Times New Roman" w:hAnsi="Times New Roman" w:cs="Times New Roman"/>
        </w:rPr>
        <w:t xml:space="preserve"> материальный ущерб на сумму </w:t>
      </w:r>
      <w:r>
        <w:rPr>
          <w:rFonts w:ascii="Times New Roman" w:eastAsia="Times New Roman" w:hAnsi="Times New Roman" w:cs="Times New Roman"/>
        </w:rPr>
        <w:t>400</w:t>
      </w:r>
      <w:r>
        <w:rPr>
          <w:rFonts w:ascii="Times New Roman" w:eastAsia="Times New Roman" w:hAnsi="Times New Roman" w:cs="Times New Roman"/>
        </w:rPr>
        <w:t>,00 руб., что подтверждается справкой ИП «</w:t>
      </w:r>
      <w:r>
        <w:rPr>
          <w:rFonts w:ascii="Times New Roman" w:eastAsia="Times New Roman" w:hAnsi="Times New Roman" w:cs="Times New Roman"/>
        </w:rPr>
        <w:t>Арифов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Э</w:t>
      </w:r>
      <w:r>
        <w:rPr>
          <w:rFonts w:ascii="Times New Roman" w:eastAsia="Times New Roman" w:hAnsi="Times New Roman" w:cs="Times New Roman"/>
        </w:rPr>
        <w:t>.».</w:t>
      </w:r>
      <w:r>
        <w:rPr>
          <w:rFonts w:ascii="Times New Roman" w:eastAsia="Times New Roman" w:hAnsi="Times New Roman" w:cs="Times New Roman"/>
        </w:rPr>
        <w:t xml:space="preserve"> Ущерб до настоящего времени не возмещен.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Васин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вину признал,</w:t>
      </w:r>
      <w:r>
        <w:rPr>
          <w:rFonts w:ascii="Times New Roman" w:eastAsia="Times New Roman" w:hAnsi="Times New Roman" w:cs="Times New Roman"/>
        </w:rPr>
        <w:t xml:space="preserve"> обстоятельства в протоколе подтвердил, факт причинения ущерба не отрицал</w:t>
      </w:r>
      <w:r>
        <w:rPr>
          <w:rFonts w:ascii="Times New Roman" w:eastAsia="Times New Roman" w:hAnsi="Times New Roman" w:cs="Times New Roman"/>
        </w:rPr>
        <w:t>, суду пояснил, что в настоящее время уже принес стекло на замену, однако еще не заменил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также подтвердила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 xml:space="preserve">потерпевшую, </w:t>
      </w:r>
      <w:r>
        <w:rPr>
          <w:rFonts w:ascii="Times New Roman" w:eastAsia="Times New Roman" w:hAnsi="Times New Roman" w:cs="Times New Roman"/>
        </w:rPr>
        <w:t xml:space="preserve">исследовав материалы дела, судья приходит к выводу о виновности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предусмотренном ст. 7.17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Васина А.В.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034650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объяснениями </w:t>
      </w:r>
      <w:r>
        <w:rPr>
          <w:rFonts w:ascii="Times New Roman" w:eastAsia="Times New Roman" w:hAnsi="Times New Roman" w:cs="Times New Roman"/>
        </w:rPr>
        <w:t xml:space="preserve">Васина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>от 05.04.2023</w:t>
      </w:r>
      <w:r>
        <w:rPr>
          <w:rFonts w:ascii="Times New Roman" w:eastAsia="Times New Roman" w:hAnsi="Times New Roman" w:cs="Times New Roman"/>
        </w:rPr>
        <w:t xml:space="preserve">, в которых он подтверждает, что именно он повредил стекло в доме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5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объяснениями потерпевшей</w:t>
      </w:r>
      <w:r>
        <w:rPr>
          <w:rFonts w:ascii="Times New Roman" w:eastAsia="Times New Roman" w:hAnsi="Times New Roman" w:cs="Times New Roman"/>
        </w:rPr>
        <w:t xml:space="preserve"> от 04.04.2023, объяснениями </w:t>
      </w:r>
      <w:r>
        <w:rPr>
          <w:rStyle w:val="cat-UserDefinedgrp-4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05.04.2023</w:t>
      </w:r>
      <w:r>
        <w:rPr>
          <w:rFonts w:ascii="Times New Roman" w:eastAsia="Times New Roman" w:hAnsi="Times New Roman" w:cs="Times New Roman"/>
        </w:rPr>
        <w:t>, протоколом осмотра места происшествия</w:t>
      </w:r>
      <w:r>
        <w:rPr>
          <w:rFonts w:ascii="Times New Roman" w:eastAsia="Times New Roman" w:hAnsi="Times New Roman" w:cs="Times New Roman"/>
        </w:rPr>
        <w:t xml:space="preserve"> от 05.04.2023 и фотоматериалом к нему, справкой ИП </w:t>
      </w:r>
      <w:r>
        <w:rPr>
          <w:rFonts w:ascii="Times New Roman" w:eastAsia="Times New Roman" w:hAnsi="Times New Roman" w:cs="Times New Roman"/>
        </w:rPr>
        <w:t>Арифова</w:t>
      </w:r>
      <w:r>
        <w:rPr>
          <w:rFonts w:ascii="Times New Roman" w:eastAsia="Times New Roman" w:hAnsi="Times New Roman" w:cs="Times New Roman"/>
        </w:rPr>
        <w:t xml:space="preserve"> Ш.Э.</w:t>
      </w:r>
      <w:r>
        <w:rPr>
          <w:rFonts w:ascii="Times New Roman" w:eastAsia="Times New Roman" w:hAnsi="Times New Roman" w:cs="Times New Roman"/>
        </w:rPr>
        <w:t xml:space="preserve">, из которой следует, что стоимость </w:t>
      </w:r>
      <w:r>
        <w:rPr>
          <w:rFonts w:ascii="Times New Roman" w:eastAsia="Times New Roman" w:hAnsi="Times New Roman" w:cs="Times New Roman"/>
        </w:rPr>
        <w:t xml:space="preserve">оконного стекла размером 30 на 22 см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состоянию на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.2023 года составляет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00,00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</w:t>
      </w:r>
      <w:r>
        <w:rPr>
          <w:rFonts w:ascii="Times New Roman" w:eastAsia="Times New Roman" w:hAnsi="Times New Roman" w:cs="Times New Roman"/>
        </w:rPr>
        <w:t>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</w:rPr>
        <w:t xml:space="preserve">Васина А.В.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ст. 7.17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 xml:space="preserve">Васина А.В.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Васина А.В.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7.17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Васина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и квалифицирует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ст. 7.17 КоАП Российской Федерации, как умышленное повреждение чужого имущества, если эти действия не повлекли причинение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значительного ущерба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своей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 xml:space="preserve">ст.ст. 7.17,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0rplc-44"/>
          <w:rFonts w:ascii="Times New Roman" w:eastAsia="Times New Roman" w:hAnsi="Times New Roman" w:cs="Times New Roman"/>
          <w:b/>
          <w:bCs/>
        </w:rPr>
        <w:t>Васина А.В.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9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административного штрафа в размере 300,00 (триста)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8rplc-48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6">
    <w:name w:val="cat-UserDefined grp-40 rplc-6"/>
    <w:basedOn w:val="DefaultParagraphFont"/>
  </w:style>
  <w:style w:type="character" w:customStyle="1" w:styleId="cat-UserDefinedgrp-41rplc-9">
    <w:name w:val="cat-UserDefined grp-41 rplc-9"/>
    <w:basedOn w:val="DefaultParagraphFont"/>
  </w:style>
  <w:style w:type="character" w:customStyle="1" w:styleId="cat-UserDefinedgrp-42rplc-15">
    <w:name w:val="cat-UserDefined grp-42 rplc-15"/>
    <w:basedOn w:val="DefaultParagraphFont"/>
  </w:style>
  <w:style w:type="character" w:customStyle="1" w:styleId="cat-UserDefinedgrp-43rplc-17">
    <w:name w:val="cat-UserDefined grp-43 rplc-17"/>
    <w:basedOn w:val="DefaultParagraphFont"/>
  </w:style>
  <w:style w:type="character" w:customStyle="1" w:styleId="cat-UserDefinedgrp-44rplc-21">
    <w:name w:val="cat-UserDefined grp-44 rplc-21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46rplc-32">
    <w:name w:val="cat-UserDefined grp-46 rplc-32"/>
    <w:basedOn w:val="DefaultParagraphFont"/>
  </w:style>
  <w:style w:type="character" w:customStyle="1" w:styleId="cat-UserDefinedgrp-40rplc-44">
    <w:name w:val="cat-UserDefined grp-40 rplc-44"/>
    <w:basedOn w:val="DefaultParagraphFont"/>
  </w:style>
  <w:style w:type="character" w:customStyle="1" w:styleId="cat-UserDefinedgrp-39rplc-46">
    <w:name w:val="cat-UserDefined grp-39 rplc-46"/>
    <w:basedOn w:val="DefaultParagraphFont"/>
  </w:style>
  <w:style w:type="character" w:customStyle="1" w:styleId="cat-UserDefinedgrp-38rplc-48">
    <w:name w:val="cat-UserDefined grp-3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314DB8B2CEFA7596371F971ACDBA1174BACD3AB56E561275A995BADDC8E1D90CEFAF14485629E94EB8A2172028F20EF48596D66D0A98FB59C2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