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899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Моисеенковой Анастасии Анатольевны, </w:t>
      </w:r>
      <w:r>
        <w:rPr>
          <w:rStyle w:val="cat-UserDefinedgrp-37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по ст. 20.21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Моисеенкова А.А.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находил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в общественном месте, </w:t>
      </w:r>
      <w:r>
        <w:rPr>
          <w:rFonts w:ascii="Times New Roman" w:eastAsia="Times New Roman" w:hAnsi="Times New Roman" w:cs="Times New Roman"/>
        </w:rPr>
        <w:t>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 алкогольного опьянения, оскорбляющем человеческое достоинство и общественную нравственность, имел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шаткую походку, неопрятный внешний вид, запах алкоголя изо рта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Моисеенкова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в содеянном раскаял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Моисеенков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</w:rPr>
        <w:t>Моисеенков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ст.20.21 КоАП РФ, а именно: появление в общественн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мест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в состоянии опьянения, оскорбляющем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Моисеенков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</w:t>
      </w:r>
      <w:r>
        <w:rPr>
          <w:rFonts w:ascii="Times New Roman" w:eastAsia="Times New Roman" w:hAnsi="Times New Roman" w:cs="Times New Roman"/>
        </w:rPr>
        <w:t>474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объяснениями привлекаемого лица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объяснениями свидетел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Пан Т.Л.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Хамедова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, а также объяснениями </w:t>
      </w:r>
      <w:r>
        <w:rPr>
          <w:rFonts w:ascii="Times New Roman" w:eastAsia="Times New Roman" w:hAnsi="Times New Roman" w:cs="Times New Roman"/>
        </w:rPr>
        <w:t>Прус Т.А.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.04.2022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629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ГБУЗ «Красногвардейское ЦРБ»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медицинского освидетельствования </w:t>
      </w:r>
      <w:r>
        <w:rPr>
          <w:rFonts w:ascii="Times New Roman" w:eastAsia="Times New Roman" w:hAnsi="Times New Roman" w:cs="Times New Roman"/>
        </w:rPr>
        <w:t>на состояние опьянения серия 35 № 000801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.04.2022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протоколом о доставлении </w:t>
      </w:r>
      <w:r>
        <w:rPr>
          <w:rFonts w:ascii="Times New Roman" w:eastAsia="Times New Roman" w:hAnsi="Times New Roman" w:cs="Times New Roman"/>
        </w:rPr>
        <w:t>8209 № 0077</w:t>
      </w:r>
      <w:r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Моисеенков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вменяемого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Моисеенков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Моисеенковой А.А.</w:t>
      </w:r>
      <w:r>
        <w:rPr>
          <w:rFonts w:ascii="Times New Roman" w:eastAsia="Times New Roman" w:hAnsi="Times New Roman" w:cs="Times New Roman"/>
        </w:rPr>
        <w:t>, в соответствии со ст. 4.2 КоАП РФ мировой судья признает раскаяние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лица, совершившее административное правонарушение.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Моисеенковой А.А.</w:t>
      </w:r>
      <w:r>
        <w:rPr>
          <w:rFonts w:ascii="Times New Roman" w:eastAsia="Times New Roman" w:hAnsi="Times New Roman" w:cs="Times New Roman"/>
        </w:rPr>
        <w:t xml:space="preserve">, а также принимая во внимание,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 20.21, 29.9, 29.10 КоАП РФ, мировой судья –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Моисеенков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Анастаси</w:t>
      </w:r>
      <w:r>
        <w:rPr>
          <w:rFonts w:ascii="Times New Roman" w:eastAsia="Times New Roman" w:hAnsi="Times New Roman" w:cs="Times New Roman"/>
          <w:b/>
          <w:bCs/>
        </w:rPr>
        <w:t>ю</w:t>
      </w:r>
      <w:r>
        <w:rPr>
          <w:rFonts w:ascii="Times New Roman" w:eastAsia="Times New Roman" w:hAnsi="Times New Roman" w:cs="Times New Roman"/>
          <w:b/>
          <w:bCs/>
        </w:rPr>
        <w:t xml:space="preserve"> Анатольевн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0rplc-3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реквизиты: получатель: </w:t>
      </w:r>
      <w:r>
        <w:rPr>
          <w:rStyle w:val="cat-UserDefinedgrp-41rplc-4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42">
    <w:name w:val="cat-UserDefined grp-4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