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ackground w:color="ffffff">
    <v:background id="_x0000_s1025" filled="t" fillcolor="white"/>
  </w:background>
  <w:body>
    <w:p>
      <w:pPr>
        <w:spacing w:before="0" w:after="150"/>
        <w:jc w:val="right"/>
        <w:rPr>
          <w:sz w:val="28"/>
          <w:szCs w:val="28"/>
        </w:rPr>
      </w:pPr>
      <w:r>
        <w:rPr>
          <w:rFonts w:ascii="Times New Roman" w:eastAsia="Times New Roman" w:hAnsi="Times New Roman" w:cs="Times New Roman"/>
          <w:sz w:val="28"/>
          <w:szCs w:val="28"/>
        </w:rPr>
        <w:t>Дело № 5-5</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162</w:t>
      </w:r>
      <w:r>
        <w:rPr>
          <w:rFonts w:ascii="Times New Roman" w:eastAsia="Times New Roman" w:hAnsi="Times New Roman" w:cs="Times New Roman"/>
          <w:sz w:val="28"/>
          <w:szCs w:val="28"/>
        </w:rPr>
        <w:t>/2019</w:t>
      </w: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rPr>
          <w:sz w:val="28"/>
          <w:szCs w:val="28"/>
        </w:rPr>
      </w:pPr>
    </w:p>
    <w:p>
      <w:pPr>
        <w:spacing w:before="0" w:after="0"/>
        <w:rPr>
          <w:sz w:val="28"/>
          <w:szCs w:val="28"/>
        </w:rPr>
      </w:pPr>
      <w:r>
        <w:rPr>
          <w:rFonts w:ascii="Times New Roman" w:eastAsia="Times New Roman" w:hAnsi="Times New Roman" w:cs="Times New Roman"/>
          <w:sz w:val="28"/>
          <w:szCs w:val="28"/>
        </w:rPr>
        <w:t>03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июля</w:t>
      </w:r>
      <w:r>
        <w:rPr>
          <w:rFonts w:ascii="Times New Roman" w:eastAsia="Times New Roman" w:hAnsi="Times New Roman" w:cs="Times New Roman"/>
          <w:sz w:val="28"/>
          <w:szCs w:val="28"/>
        </w:rPr>
        <w:t xml:space="preserve"> 2019 года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Красногвардейское</w:t>
      </w:r>
    </w:p>
    <w:p>
      <w:pPr>
        <w:spacing w:before="0" w:after="0"/>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Исполняющим</w:t>
      </w:r>
      <w:r>
        <w:rPr>
          <w:rFonts w:ascii="Times New Roman" w:eastAsia="Times New Roman" w:hAnsi="Times New Roman" w:cs="Times New Roman"/>
          <w:sz w:val="28"/>
          <w:szCs w:val="28"/>
        </w:rPr>
        <w:t xml:space="preserve"> обязанности мирового судьи судебного участка № 55 Красногвардейского судебного района Республики Крым м</w:t>
      </w:r>
      <w:r>
        <w:rPr>
          <w:rFonts w:ascii="Times New Roman" w:eastAsia="Times New Roman" w:hAnsi="Times New Roman" w:cs="Times New Roman"/>
          <w:sz w:val="28"/>
          <w:szCs w:val="28"/>
        </w:rPr>
        <w:t xml:space="preserve">ировой судья судебного участка №54 Красногвардейского судебного района Республики Крым </w:t>
      </w:r>
      <w:r>
        <w:rPr>
          <w:rStyle w:val="cat-FIOgrp-14rplc-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рассмотрев дело об административном правонарушении в отношении:</w:t>
      </w:r>
    </w:p>
    <w:p>
      <w:pPr>
        <w:spacing w:before="0" w:after="0"/>
        <w:ind w:firstLine="708"/>
        <w:jc w:val="both"/>
        <w:rPr>
          <w:sz w:val="28"/>
          <w:szCs w:val="28"/>
        </w:rPr>
      </w:pPr>
      <w:r>
        <w:rPr>
          <w:rStyle w:val="cat-UserDefinedgrp-30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ExternalSystemDefinedgrp-29rplc-7"/>
          <w:rFonts w:ascii="Times New Roman" w:eastAsia="Times New Roman" w:hAnsi="Times New Roman" w:cs="Times New Roman"/>
          <w:sz w:val="28"/>
          <w:szCs w:val="28"/>
        </w:rPr>
        <w:t>...</w:t>
      </w:r>
      <w:r>
        <w:rPr>
          <w:rStyle w:val="cat-PassportDatagrp-24rplc-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Style w:val="cat-UserDefinedgrp-31rplc-1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зарегистрированного </w:t>
      </w:r>
      <w:r>
        <w:rPr>
          <w:rFonts w:ascii="Times New Roman" w:eastAsia="Times New Roman" w:hAnsi="Times New Roman" w:cs="Times New Roman"/>
          <w:sz w:val="28"/>
          <w:szCs w:val="28"/>
        </w:rPr>
        <w:t xml:space="preserve">по адресу: </w:t>
      </w:r>
      <w:r>
        <w:rPr>
          <w:rStyle w:val="cat-UserDefinedgrp-32rplc-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фактически </w:t>
      </w:r>
      <w:r>
        <w:rPr>
          <w:rFonts w:ascii="Times New Roman" w:eastAsia="Times New Roman" w:hAnsi="Times New Roman" w:cs="Times New Roman"/>
          <w:sz w:val="28"/>
          <w:szCs w:val="28"/>
        </w:rPr>
        <w:t xml:space="preserve">проживающего по адресу: </w:t>
      </w:r>
      <w:r>
        <w:rPr>
          <w:rStyle w:val="cat-UserDefinedgrp-33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ч. 4</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"https://rospravosudie.com/law/%D0%A1%D1%82%D0%B0%D1%82%D1%8C%D1%8F_12.15_%D0%9A%D0%BE%D0%90%D0%9F_%D0%A0%D0%A4"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ст. 12.15 КоАП РФ</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установила:</w:t>
      </w:r>
    </w:p>
    <w:p>
      <w:pPr>
        <w:spacing w:before="0" w:after="0"/>
        <w:jc w:val="both"/>
        <w:rPr>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09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апреля</w:t>
      </w:r>
      <w:r>
        <w:rPr>
          <w:rFonts w:ascii="Times New Roman" w:eastAsia="Times New Roman" w:hAnsi="Times New Roman" w:cs="Times New Roman"/>
          <w:sz w:val="28"/>
          <w:szCs w:val="28"/>
        </w:rPr>
        <w:t xml:space="preserve"> 201</w:t>
      </w:r>
      <w:r>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года в отношении </w:t>
      </w:r>
      <w:r>
        <w:rPr>
          <w:rStyle w:val="cat-FIOgrp-16rplc-1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инспектором ДПС О</w:t>
      </w:r>
      <w:r>
        <w:rPr>
          <w:rStyle w:val="cat-ExternalSystemDefinedgrp-28rplc-1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ОМВД России по </w:t>
      </w:r>
      <w:r>
        <w:rPr>
          <w:rFonts w:ascii="Times New Roman" w:eastAsia="Times New Roman" w:hAnsi="Times New Roman" w:cs="Times New Roman"/>
          <w:sz w:val="28"/>
          <w:szCs w:val="28"/>
        </w:rPr>
        <w:t xml:space="preserve">Красногвардейскому </w:t>
      </w:r>
      <w:r>
        <w:rPr>
          <w:rFonts w:ascii="Times New Roman" w:eastAsia="Times New Roman" w:hAnsi="Times New Roman" w:cs="Times New Roman"/>
          <w:sz w:val="28"/>
          <w:szCs w:val="28"/>
        </w:rPr>
        <w:t xml:space="preserve">району Республики Крым </w:t>
      </w:r>
      <w:r>
        <w:rPr>
          <w:rStyle w:val="cat-FIOgrp-17rplc-1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составлен протокол об административном </w:t>
      </w:r>
      <w:r>
        <w:rPr>
          <w:rFonts w:ascii="Times New Roman" w:eastAsia="Times New Roman" w:hAnsi="Times New Roman" w:cs="Times New Roman"/>
          <w:sz w:val="28"/>
          <w:szCs w:val="28"/>
        </w:rPr>
        <w:t>правонарушении</w:t>
      </w:r>
      <w:r>
        <w:rPr>
          <w:rFonts w:ascii="Times New Roman" w:eastAsia="Times New Roman" w:hAnsi="Times New Roman" w:cs="Times New Roman"/>
          <w:sz w:val="28"/>
          <w:szCs w:val="28"/>
        </w:rPr>
        <w:t xml:space="preserve"> предусмотренном ч. 4 ст. 12.15 КоАП РФ.</w:t>
      </w:r>
    </w:p>
    <w:p>
      <w:pPr>
        <w:spacing w:before="0" w:after="0"/>
        <w:ind w:firstLine="708"/>
        <w:jc w:val="both"/>
        <w:rPr>
          <w:sz w:val="28"/>
          <w:szCs w:val="28"/>
        </w:rPr>
      </w:pPr>
      <w:r>
        <w:rPr>
          <w:rFonts w:ascii="Times New Roman" w:eastAsia="Times New Roman" w:hAnsi="Times New Roman" w:cs="Times New Roman"/>
          <w:sz w:val="28"/>
          <w:szCs w:val="28"/>
        </w:rPr>
        <w:t>Согласно протоколу об административном правонарушении серии 82АП № 0</w:t>
      </w:r>
      <w:r>
        <w:rPr>
          <w:rFonts w:ascii="Times New Roman" w:eastAsia="Times New Roman" w:hAnsi="Times New Roman" w:cs="Times New Roman"/>
          <w:sz w:val="28"/>
          <w:szCs w:val="28"/>
        </w:rPr>
        <w:t>21222</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09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апреля</w:t>
      </w:r>
      <w:r>
        <w:rPr>
          <w:rFonts w:ascii="Times New Roman" w:eastAsia="Times New Roman" w:hAnsi="Times New Roman" w:cs="Times New Roman"/>
          <w:sz w:val="28"/>
          <w:szCs w:val="28"/>
        </w:rPr>
        <w:t xml:space="preserve"> 201</w:t>
      </w:r>
      <w:r>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на </w:t>
      </w:r>
      <w:r>
        <w:rPr>
          <w:rFonts w:ascii="Times New Roman" w:eastAsia="Times New Roman" w:hAnsi="Times New Roman" w:cs="Times New Roman"/>
          <w:sz w:val="28"/>
          <w:szCs w:val="28"/>
        </w:rPr>
        <w:t>ул. 60 лет Октября</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Красногвардейское</w:t>
      </w:r>
      <w:r>
        <w:rPr>
          <w:rFonts w:ascii="Times New Roman" w:eastAsia="Times New Roman" w:hAnsi="Times New Roman" w:cs="Times New Roman"/>
          <w:sz w:val="28"/>
          <w:szCs w:val="28"/>
        </w:rPr>
        <w:t xml:space="preserve"> Красногвардейского района Республики Крым в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часов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0 минут водитель </w:t>
      </w:r>
      <w:r>
        <w:rPr>
          <w:rStyle w:val="cat-FIOgrp-19rplc-2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управляя транспортным средством - автомобилем </w:t>
      </w:r>
      <w:r>
        <w:rPr>
          <w:rStyle w:val="cat-FIOgrp-18rplc-25"/>
          <w:rFonts w:ascii="Times New Roman" w:eastAsia="Times New Roman" w:hAnsi="Times New Roman" w:cs="Times New Roman"/>
          <w:sz w:val="28"/>
          <w:szCs w:val="28"/>
        </w:rPr>
        <w:t>фио</w:t>
      </w:r>
      <w:r>
        <w:rPr>
          <w:rFonts w:ascii="Times New Roman" w:eastAsia="Times New Roman" w:hAnsi="Times New Roman" w:cs="Times New Roman"/>
          <w:i/>
          <w:iCs/>
          <w:sz w:val="28"/>
          <w:szCs w:val="28"/>
        </w:rPr>
        <w:t>,</w:t>
      </w:r>
      <w:r>
        <w:rPr>
          <w:rFonts w:ascii="Times New Roman" w:eastAsia="Times New Roman" w:hAnsi="Times New Roman" w:cs="Times New Roman"/>
          <w:b/>
          <w:bCs/>
          <w:i/>
          <w:iCs/>
          <w:sz w:val="28"/>
          <w:szCs w:val="28"/>
        </w:rPr>
        <w:t> </w:t>
      </w:r>
      <w:r>
        <w:rPr>
          <w:rStyle w:val="cat-CarNumbergrp-27rplc-26"/>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совершил маневр обгона с выездом на полосу встречного движения</w:t>
      </w:r>
      <w:r>
        <w:rPr>
          <w:rFonts w:ascii="Times New Roman" w:eastAsia="Times New Roman" w:hAnsi="Times New Roman" w:cs="Times New Roman"/>
          <w:sz w:val="28"/>
          <w:szCs w:val="28"/>
        </w:rPr>
        <w:t xml:space="preserve"> на пешеходном переходе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чем нарушил </w:t>
      </w:r>
      <w:r>
        <w:rPr>
          <w:rFonts w:ascii="Times New Roman" w:eastAsia="Times New Roman" w:hAnsi="Times New Roman" w:cs="Times New Roman"/>
          <w:sz w:val="28"/>
          <w:szCs w:val="28"/>
        </w:rPr>
        <w:t xml:space="preserve">п. 11.4 ПДД РФ. </w:t>
      </w:r>
    </w:p>
    <w:p>
      <w:pPr>
        <w:spacing w:before="0" w:after="0"/>
        <w:ind w:firstLine="708"/>
        <w:jc w:val="both"/>
        <w:rPr>
          <w:sz w:val="28"/>
          <w:szCs w:val="28"/>
        </w:rPr>
      </w:pPr>
      <w:r>
        <w:rPr>
          <w:rFonts w:ascii="Times New Roman" w:eastAsia="Times New Roman" w:hAnsi="Times New Roman" w:cs="Times New Roman"/>
          <w:sz w:val="28"/>
          <w:szCs w:val="28"/>
        </w:rPr>
        <w:t xml:space="preserve">В судебном заседании </w:t>
      </w:r>
      <w:r>
        <w:rPr>
          <w:rStyle w:val="cat-FIOgrp-19rplc-2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вину не признал и пояснил, что </w:t>
      </w:r>
      <w:r>
        <w:rPr>
          <w:rFonts w:ascii="Times New Roman" w:eastAsia="Times New Roman" w:hAnsi="Times New Roman" w:cs="Times New Roman"/>
          <w:sz w:val="28"/>
          <w:szCs w:val="28"/>
        </w:rPr>
        <w:t>обгон был совершен до знака пешеходный переход, сплошной линии разметки на этом участке дороги 09.04.2019 года не было, о чем предоставил суду видеозапись, сделанную им на телефон 10.04.2019 года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Также пояснил, что сотрудники </w:t>
      </w:r>
      <w:r>
        <w:rPr>
          <w:rStyle w:val="cat-ExternalSystemDefinedgrp-28rplc-3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отказались по его требованию предоставить видеозапись правонарушения</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Судья, выслушав </w:t>
      </w:r>
      <w:r>
        <w:rPr>
          <w:rStyle w:val="cat-FIOgrp-16rplc-3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допросив сотрудников </w:t>
      </w:r>
      <w:r>
        <w:rPr>
          <w:rStyle w:val="cat-ExternalSystemDefinedgrp-28rplc-3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FIOgrp-17rplc-3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FIOgrp-20rplc-3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свидетеля </w:t>
      </w:r>
      <w:r>
        <w:rPr>
          <w:rStyle w:val="cat-FIOgrp-21rplc-3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исследовав в совокупности материалы дела об административном правонарушении, приходит к следующему. </w:t>
      </w:r>
      <w:r>
        <w:rPr>
          <w:rFonts w:ascii="Times New Roman" w:eastAsia="Times New Roman" w:hAnsi="Times New Roman" w:cs="Times New Roman"/>
          <w:sz w:val="28"/>
          <w:szCs w:val="28"/>
        </w:rPr>
        <w:t> </w:t>
      </w:r>
    </w:p>
    <w:p>
      <w:pPr>
        <w:spacing w:before="0" w:after="0"/>
        <w:ind w:firstLine="708"/>
        <w:jc w:val="both"/>
        <w:rPr>
          <w:sz w:val="28"/>
          <w:szCs w:val="28"/>
        </w:rPr>
      </w:pPr>
      <w:r>
        <w:rPr>
          <w:rFonts w:ascii="Times New Roman" w:eastAsia="Times New Roman" w:hAnsi="Times New Roman" w:cs="Times New Roman"/>
          <w:sz w:val="28"/>
          <w:szCs w:val="28"/>
        </w:rPr>
        <w:t>Частью 4 статьи 12.15 КоАП РФ предусмотрена административная ответственность за повторное совершение административного правонарушения, предусмотренного частью 4 настоящей статьи.</w:t>
      </w:r>
    </w:p>
    <w:p>
      <w:pPr>
        <w:spacing w:before="0" w:after="0"/>
        <w:jc w:val="both"/>
        <w:rPr>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Согласно ч.4 ст. 12.15 КоАП РФ предусмотрена административная ответственность за выезд в нарушение Правил дорожного движения на </w:t>
      </w:r>
      <w:r>
        <w:rPr>
          <w:rFonts w:ascii="Times New Roman" w:eastAsia="Times New Roman" w:hAnsi="Times New Roman" w:cs="Times New Roman"/>
          <w:sz w:val="28"/>
          <w:szCs w:val="28"/>
        </w:rPr>
        <w:t>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pPr>
        <w:spacing w:before="0" w:after="0"/>
        <w:ind w:firstLine="708"/>
        <w:jc w:val="both"/>
        <w:rPr>
          <w:sz w:val="28"/>
          <w:szCs w:val="28"/>
        </w:rPr>
      </w:pPr>
      <w:r>
        <w:rPr>
          <w:rFonts w:ascii="Times New Roman" w:eastAsia="Times New Roman" w:hAnsi="Times New Roman" w:cs="Times New Roman"/>
          <w:sz w:val="28"/>
          <w:szCs w:val="28"/>
        </w:rPr>
        <w:t>Согласно разделу 1 Правил дорожного движения Обгон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опережение одного или нескольких</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движущихся транспортных средств, связанное с выездом на полосу (сторону</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проезжей части), предназначенную для встречного</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движения, и последующим возвращением на ранее занимаемую полосу (сторону проезжей части).</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w:t>
      </w:r>
    </w:p>
    <w:p>
      <w:pPr>
        <w:spacing w:before="0" w:after="0"/>
        <w:ind w:firstLine="708"/>
        <w:jc w:val="both"/>
        <w:rPr>
          <w:sz w:val="28"/>
          <w:szCs w:val="28"/>
        </w:rPr>
      </w:pPr>
      <w:r>
        <w:rPr>
          <w:rFonts w:ascii="Times New Roman" w:eastAsia="Times New Roman" w:hAnsi="Times New Roman" w:cs="Times New Roman"/>
          <w:sz w:val="28"/>
          <w:szCs w:val="28"/>
        </w:rPr>
        <w:t>Согласно п. 1.3 Правил дорожного движения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pPr>
        <w:spacing w:before="0" w:after="0"/>
        <w:ind w:firstLine="708"/>
        <w:jc w:val="both"/>
        <w:rPr>
          <w:sz w:val="28"/>
          <w:szCs w:val="28"/>
        </w:rPr>
      </w:pPr>
      <w:r>
        <w:rPr>
          <w:rFonts w:ascii="Times New Roman" w:eastAsia="Times New Roman" w:hAnsi="Times New Roman" w:cs="Times New Roman"/>
          <w:sz w:val="28"/>
          <w:szCs w:val="28"/>
        </w:rPr>
        <w:t xml:space="preserve">В силу положений п. 1.2 Правил дорожного движения РФ под обгоном понимается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w:t>
      </w:r>
      <w:r>
        <w:rPr>
          <w:rFonts w:ascii="Times New Roman" w:eastAsia="Times New Roman" w:hAnsi="Times New Roman" w:cs="Times New Roman"/>
          <w:sz w:val="28"/>
          <w:szCs w:val="28"/>
        </w:rPr>
        <w:t>занимаемую полосу (сторону проезжей части).</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Пешеходный переход» - участок проезжей части, трамвайных путей, обозначенный знаками 5.19.1, 5.19.2 и (или) разметкой 1.14.1 и 1.14.2 и выделенный для движения пешеходов через дорогу. При отсутствии разметки ширина пешеходного перехода определяется расстоянием между знаками 5.19.1 и 5.19.2.</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Допрошенный в судебном заседании с</w:t>
      </w:r>
      <w:r>
        <w:rPr>
          <w:rFonts w:ascii="Times New Roman" w:eastAsia="Times New Roman" w:hAnsi="Times New Roman" w:cs="Times New Roman"/>
          <w:sz w:val="28"/>
          <w:szCs w:val="28"/>
        </w:rPr>
        <w:t xml:space="preserve">видетель </w:t>
      </w:r>
      <w:r>
        <w:rPr>
          <w:rStyle w:val="cat-FIOgrp-22rplc-3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судебном заседании пояснил, что его остановили сотрудники </w:t>
      </w:r>
      <w:r>
        <w:rPr>
          <w:rStyle w:val="cat-ExternalSystemDefinedgrp-28rplc-3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сказали, что водитель автомобиля </w:t>
      </w:r>
      <w:r>
        <w:rPr>
          <w:rStyle w:val="cat-FIOgrp-18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обогнал его на пешеходном переходе, он подписал схему правонарушения, но не помнит, маневр </w:t>
      </w:r>
      <w:r>
        <w:rPr>
          <w:rFonts w:ascii="Times New Roman" w:eastAsia="Times New Roman" w:hAnsi="Times New Roman" w:cs="Times New Roman"/>
          <w:sz w:val="28"/>
          <w:szCs w:val="28"/>
        </w:rPr>
        <w:t>был</w:t>
      </w:r>
      <w:r>
        <w:rPr>
          <w:rFonts w:ascii="Times New Roman" w:eastAsia="Times New Roman" w:hAnsi="Times New Roman" w:cs="Times New Roman"/>
          <w:sz w:val="28"/>
          <w:szCs w:val="28"/>
        </w:rPr>
        <w:t xml:space="preserve"> совершен на пешеходном переходе или нет.</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Как усматривается из видеозаписи, предоставленной </w:t>
      </w:r>
      <w:r>
        <w:rPr>
          <w:rStyle w:val="cat-FIOgrp-19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сделанной им на следующий день, на участке дороги действительно имеется знаки 5.19.1, 5.19.2 при этом других дорожных знаков или дорожной разметки запрещающей выезд на полосу встречного движения нет.</w:t>
      </w:r>
    </w:p>
    <w:p>
      <w:pPr>
        <w:spacing w:before="0" w:after="0"/>
        <w:ind w:firstLine="708"/>
        <w:jc w:val="both"/>
        <w:rPr>
          <w:sz w:val="28"/>
          <w:szCs w:val="28"/>
        </w:rPr>
      </w:pPr>
      <w:r>
        <w:rPr>
          <w:rFonts w:ascii="Calibri" w:eastAsia="Calibri" w:hAnsi="Calibri" w:cs="Calibri"/>
          <w:sz w:val="22"/>
          <w:szCs w:val="22"/>
        </w:rPr>
        <w:t xml:space="preserve"> </w:t>
      </w:r>
      <w:r>
        <w:rPr>
          <w:rFonts w:ascii="Times New Roman" w:eastAsia="Times New Roman" w:hAnsi="Times New Roman" w:cs="Times New Roman"/>
          <w:sz w:val="28"/>
          <w:szCs w:val="28"/>
        </w:rPr>
        <w:t xml:space="preserve">Задачами производства по делам об </w:t>
      </w:r>
      <w:r>
        <w:rPr>
          <w:rFonts w:ascii="Times New Roman" w:eastAsia="Times New Roman" w:hAnsi="Times New Roman" w:cs="Times New Roman"/>
          <w:sz w:val="28"/>
          <w:szCs w:val="28"/>
        </w:rPr>
        <w:t>административных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pPr>
        <w:spacing w:before="0" w:after="0"/>
        <w:ind w:firstLine="708"/>
        <w:jc w:val="both"/>
        <w:rPr>
          <w:sz w:val="28"/>
          <w:szCs w:val="28"/>
        </w:rPr>
      </w:pPr>
      <w:r>
        <w:rPr>
          <w:rFonts w:ascii="Times New Roman" w:eastAsia="Times New Roman" w:hAnsi="Times New Roman" w:cs="Times New Roman"/>
          <w:sz w:val="28"/>
          <w:szCs w:val="28"/>
        </w:rPr>
        <w:t xml:space="preserve">В соответствии с положениями статьи 26.1 Кодекса Российской Федерации об административных правонарушениях по делу </w:t>
      </w:r>
      <w:r>
        <w:rPr>
          <w:rFonts w:ascii="Times New Roman" w:eastAsia="Times New Roman" w:hAnsi="Times New Roman" w:cs="Times New Roman"/>
          <w:sz w:val="28"/>
          <w:szCs w:val="28"/>
        </w:rPr>
        <w:t>об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 </w:t>
      </w:r>
      <w:r>
        <w:rPr>
          <w:rFonts w:ascii="Times New Roman" w:eastAsia="Times New Roman" w:hAnsi="Times New Roman" w:cs="Times New Roman"/>
          <w:sz w:val="28"/>
          <w:szCs w:val="28"/>
        </w:rPr>
        <w:t>ответственность, и обстоятельства, отягчающие административную ответственность, характер и размер ущерба, причиненного административным правонарушением, обстоятельства, исключающие производство по делу об административном правонарушении, иные обстоятельства, имеющие значение для</w:t>
      </w:r>
      <w:r>
        <w:rPr>
          <w:rFonts w:ascii="Times New Roman" w:eastAsia="Times New Roman" w:hAnsi="Times New Roman" w:cs="Times New Roman"/>
          <w:sz w:val="28"/>
          <w:szCs w:val="28"/>
        </w:rPr>
        <w:t xml:space="preserve"> правильного разрешения дела, а также причины и условия совершения административного правонарушения.</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статьей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(часть 1).</w:t>
      </w:r>
    </w:p>
    <w:p>
      <w:pPr>
        <w:spacing w:before="0" w:after="0"/>
        <w:ind w:firstLine="708"/>
        <w:jc w:val="both"/>
        <w:rPr>
          <w:sz w:val="28"/>
          <w:szCs w:val="28"/>
        </w:rPr>
      </w:pPr>
      <w:r>
        <w:rPr>
          <w:rFonts w:ascii="Times New Roman" w:eastAsia="Times New Roman" w:hAnsi="Times New Roman" w:cs="Times New Roman"/>
          <w:sz w:val="28"/>
          <w:szCs w:val="28"/>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(часть 2).</w:t>
      </w:r>
    </w:p>
    <w:p>
      <w:pPr>
        <w:spacing w:before="0" w:after="0"/>
        <w:ind w:firstLine="708"/>
        <w:jc w:val="both"/>
        <w:rPr>
          <w:sz w:val="28"/>
          <w:szCs w:val="28"/>
        </w:rPr>
      </w:pPr>
      <w:r>
        <w:rPr>
          <w:rFonts w:ascii="Times New Roman" w:eastAsia="Times New Roman" w:hAnsi="Times New Roman" w:cs="Times New Roman"/>
          <w:sz w:val="28"/>
          <w:szCs w:val="28"/>
        </w:rPr>
        <w:t>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 (часть 3).</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соответствии с пунктом 18 постановления Пленума Верховного Суда Российской Федерации от 24 марта 2005 года N 5 «О некоторых вопросах, возникающих у судов при применении Кодекса Российской Федерации об административных правонарушениях» при рассмотрении дела об административном правонарушении собранные по делу доказательства должны оцениваться в соответствии со статьей 26.11 Кодекса Российской Федерации об административных правонарушениях, а также с позиции соблюдения</w:t>
      </w:r>
      <w:r>
        <w:rPr>
          <w:rFonts w:ascii="Times New Roman" w:eastAsia="Times New Roman" w:hAnsi="Times New Roman" w:cs="Times New Roman"/>
          <w:sz w:val="28"/>
          <w:szCs w:val="28"/>
        </w:rPr>
        <w:t xml:space="preserve"> требований закона при их получении (часть 3 статьи 26.2 Кодекса Российской Федерации об административных правонарушениях).</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Нарушением, влекущим невозможность использования доказательств, может быть признано, в частности, получение объяснений потерпевшего, свидетеля, лица, в отношении которого ведется производство по делу об административном правонарушении, которым не были предварительно разъяснены их права и обязанности, предусмотренные частью 1 статьи 25.1, частью 2 статьи 25.2, частью 3 статьи 25.6 Кодекса Российской Федерации об административных правонарушениях, статьей 51 Конституции Российской Федерации.</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1-3 статьи 25.7 КоАП РФ в случаях, предусмотренных данным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w:t>
      </w:r>
      <w:r>
        <w:rPr>
          <w:rFonts w:ascii="Times New Roman" w:eastAsia="Times New Roman" w:hAnsi="Times New Roman" w:cs="Times New Roman"/>
          <w:sz w:val="28"/>
          <w:szCs w:val="28"/>
        </w:rPr>
        <w:t>лицо. Число понятых должно быть не менее двух. Присутствие понятых обязательно в случаях, предусмотренных главой 27 Кодекса. Понятой удостоверяет в протоколе своей подписью факт совершения в его присутствии процессуальных действий, их содержание и результаты. Об участии понятых в производстве по делу об административном правонарушении делается запись в протоколе.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Из приведенных законоположений следует, что необходимость участия понятых при совершении процессуальных действий установлена не только главой 27 КоАП РФ, но и иными нормами данного Кодекса. Так, в соответствии со статьей 28.1.1 КоАП РФ в случае совершения административного правонарушения, предусмотренного статьей 12.24 или частью 2 статьи 12.30 названного Кодекса, составляется протокол осмотра места совершения административного правонарушения.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частью 1 статьи 28.3 Кодекса, в присутствии двух понятых.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еобходимост</w:t>
      </w:r>
      <w:r>
        <w:rPr>
          <w:rFonts w:ascii="Times New Roman" w:eastAsia="Times New Roman" w:hAnsi="Times New Roman" w:cs="Times New Roman"/>
          <w:sz w:val="28"/>
          <w:szCs w:val="28"/>
        </w:rPr>
        <w:t>ь</w:t>
      </w:r>
      <w:r>
        <w:rPr>
          <w:rFonts w:ascii="Times New Roman" w:eastAsia="Times New Roman" w:hAnsi="Times New Roman" w:cs="Times New Roman"/>
          <w:sz w:val="28"/>
          <w:szCs w:val="28"/>
        </w:rPr>
        <w:t xml:space="preserve"> удостоверения понятыми схемы места совершения адм</w:t>
      </w:r>
      <w:r>
        <w:rPr>
          <w:rFonts w:ascii="Times New Roman" w:eastAsia="Times New Roman" w:hAnsi="Times New Roman" w:cs="Times New Roman"/>
          <w:sz w:val="28"/>
          <w:szCs w:val="28"/>
        </w:rPr>
        <w:t xml:space="preserve">инистративного правонарушения, обусловлена тем, что </w:t>
      </w:r>
      <w:r>
        <w:rPr>
          <w:rFonts w:ascii="Times New Roman" w:eastAsia="Times New Roman" w:hAnsi="Times New Roman" w:cs="Times New Roman"/>
          <w:sz w:val="28"/>
          <w:szCs w:val="28"/>
        </w:rPr>
        <w:t xml:space="preserve">в ней графически отображаются сведения об обстановке на месте </w:t>
      </w:r>
      <w:r>
        <w:rPr>
          <w:rFonts w:ascii="Times New Roman" w:eastAsia="Times New Roman" w:hAnsi="Times New Roman" w:cs="Times New Roman"/>
          <w:sz w:val="28"/>
          <w:szCs w:val="28"/>
        </w:rPr>
        <w:t>правонарушения</w:t>
      </w:r>
      <w:r>
        <w:rPr>
          <w:rFonts w:ascii="Times New Roman" w:eastAsia="Times New Roman" w:hAnsi="Times New Roman" w:cs="Times New Roman"/>
          <w:sz w:val="28"/>
          <w:szCs w:val="28"/>
        </w:rPr>
        <w:t xml:space="preserve">, внесенные в протокол осмотра места совершения административного правонарушения. В силу части 8 статьи 28.1.1 КоАП РФ в протоколе осмотра места совершения административного правонарушения делается запись о применении фото- и киносъемки, видеозаписи, иных установленных способов фиксации вещественных доказательств. Материалы, полученные при производстве осмотра с применением фото- и киносъемки, видеозаписи, иных установленных способов фиксации вещественных доказательств, прилагаются к соответствующему протоколу. Частью 9 указанной статьи закреплено, что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Как усматривается из материалов дела, схема места совершения административного правонарушения составлена в присутствии одного понятого – </w:t>
      </w:r>
      <w:r>
        <w:rPr>
          <w:rStyle w:val="cat-FIOgrp-21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 этом </w:t>
      </w:r>
      <w:r>
        <w:rPr>
          <w:rFonts w:ascii="Times New Roman" w:eastAsia="Times New Roman" w:hAnsi="Times New Roman" w:cs="Times New Roman"/>
          <w:sz w:val="28"/>
          <w:szCs w:val="28"/>
        </w:rPr>
        <w:t>протокол осмотра места совершения административного правонарушения</w:t>
      </w:r>
      <w:r>
        <w:rPr>
          <w:rFonts w:ascii="Times New Roman" w:eastAsia="Times New Roman" w:hAnsi="Times New Roman" w:cs="Times New Roman"/>
          <w:sz w:val="28"/>
          <w:szCs w:val="28"/>
        </w:rPr>
        <w:t xml:space="preserve"> не составлялся.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связи с вышеизложенным, </w:t>
      </w:r>
      <w:r>
        <w:rPr>
          <w:rFonts w:ascii="Times New Roman" w:eastAsia="Times New Roman" w:hAnsi="Times New Roman" w:cs="Times New Roman"/>
          <w:sz w:val="28"/>
          <w:szCs w:val="28"/>
        </w:rPr>
        <w:t xml:space="preserve">схема места совершения </w:t>
      </w:r>
      <w:r>
        <w:rPr>
          <w:rFonts w:ascii="Times New Roman" w:eastAsia="Times New Roman" w:hAnsi="Times New Roman" w:cs="Times New Roman"/>
          <w:sz w:val="28"/>
          <w:szCs w:val="28"/>
        </w:rPr>
        <w:t>административно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правонарушени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является недопустимым доказательством.</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Иных доказательств, что выезд на полосу встречного движения был совершен на пешеходном переходе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материалы дела не содержат.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Исходя из положений статьи 1.6 Кодекса Российской Федерации об административных правонарушениях,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w:t>
      </w:r>
      <w:r>
        <w:rPr>
          <w:rFonts w:ascii="Times New Roman" w:eastAsia="Times New Roman" w:hAnsi="Times New Roman" w:cs="Times New Roman"/>
          <w:sz w:val="28"/>
          <w:szCs w:val="28"/>
        </w:rPr>
        <w:t>но и соблюдение установленного законом порядка привлечения лица к административной ответственности.</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силу положений частей 1 и 4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Неустранимые сомнения в виновности лица, привлекаемого к административной ответственности, толкуются в пользу этого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Отсутствие состава административного правонарушения является обстоятельством, исключающим производство по делу об административном правонарушении (пункт 2 части 1 статьи 24.5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 xml:space="preserve">При </w:t>
      </w:r>
      <w:r>
        <w:rPr>
          <w:rFonts w:ascii="Times New Roman" w:eastAsia="Times New Roman" w:hAnsi="Times New Roman" w:cs="Times New Roman"/>
          <w:sz w:val="28"/>
          <w:szCs w:val="28"/>
        </w:rPr>
        <w:t>наличии хотя бы одного из обстоятельств, предусмотренных статьями 2.9, 24.5 настоящего Кодекса, а также при недоказанности обстоятельств, на основании которых возбуждено производство по делу об административном правонарушении, производство по делу об административном правонарушении подлежит прекращению. Согласно п. 2 ч. 1 ст. 24.5 КоАП РФ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 отсутствие состава административного правонарушения.</w:t>
      </w:r>
    </w:p>
    <w:p>
      <w:pPr>
        <w:spacing w:before="0" w:after="0"/>
        <w:ind w:firstLine="540"/>
        <w:jc w:val="both"/>
        <w:rPr>
          <w:sz w:val="28"/>
          <w:szCs w:val="28"/>
        </w:rPr>
      </w:pPr>
      <w:r>
        <w:rPr>
          <w:rFonts w:ascii="Times New Roman" w:eastAsia="Times New Roman" w:hAnsi="Times New Roman" w:cs="Times New Roman"/>
          <w:sz w:val="28"/>
          <w:szCs w:val="28"/>
        </w:rPr>
        <w:t xml:space="preserve">При указанных обстоятельствах производство по делу об административном правонарушении, предусмотренном ч.4 ст.12.15 КоАП РФ, в отношении </w:t>
      </w:r>
      <w:r>
        <w:rPr>
          <w:rStyle w:val="cat-FIOgrp-16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подлежит прекращению в связи с отсутствием состава административного правонарушения.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и 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xml:space="preserve">. 1.7, 12.15, 24.5, 29.9 КоАП РФ, </w:t>
      </w:r>
    </w:p>
    <w:p>
      <w:pPr>
        <w:spacing w:before="0" w:after="0"/>
        <w:jc w:val="center"/>
        <w:rPr>
          <w:sz w:val="28"/>
          <w:szCs w:val="28"/>
        </w:rPr>
      </w:pPr>
      <w:r>
        <w:rPr>
          <w:rFonts w:ascii="Times New Roman" w:eastAsia="Times New Roman" w:hAnsi="Times New Roman" w:cs="Times New Roman"/>
          <w:sz w:val="28"/>
          <w:szCs w:val="28"/>
        </w:rPr>
        <w:t xml:space="preserve">постановил: </w:t>
      </w:r>
    </w:p>
    <w:p>
      <w:pPr>
        <w:spacing w:before="0" w:after="0"/>
        <w:jc w:val="center"/>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Производство по делу об административном правонарушении в отношении </w:t>
      </w:r>
      <w:r>
        <w:rPr>
          <w:rStyle w:val="cat-UserDefinedgrp-30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ExternalSystemDefinedgrp-29rplc-45"/>
          <w:rFonts w:ascii="Times New Roman" w:eastAsia="Times New Roman" w:hAnsi="Times New Roman" w:cs="Times New Roman"/>
          <w:sz w:val="28"/>
          <w:szCs w:val="28"/>
        </w:rPr>
        <w:t>...</w:t>
      </w:r>
      <w:r>
        <w:rPr>
          <w:rStyle w:val="cat-PassportDatagrp-25rplc-46"/>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о привлечении его к административной ответственности по ч. 4 ст. 12.15 КоАП РФ прекратить на основании пункта 2 части 1 статьи 24.5 Кодекса Российской Федерации об административных правонарушениях.</w:t>
      </w:r>
    </w:p>
    <w:p>
      <w:pPr>
        <w:spacing w:before="0" w:after="0"/>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 xml:space="preserve">Постановление может быть обжаловано в Красногвардейский районный суд Республики Крым через мирового судью судебного участка № 55 Красногвардейского судебного района Республики Крым в течение 10 суток со дня получения копии постановления, а также опротестовано прокурором. </w:t>
      </w:r>
    </w:p>
    <w:p>
      <w:pPr>
        <w:spacing w:before="0" w:after="0"/>
        <w:ind w:firstLine="708"/>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Style w:val="cat-FIOgrp-23rplc-4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p>
    <w:p>
      <w:pPr>
        <w:spacing w:before="0" w:after="0"/>
        <w:ind w:firstLine="720"/>
        <w:jc w:val="both"/>
        <w:rPr>
          <w:sz w:val="28"/>
          <w:szCs w:val="28"/>
        </w:rPr>
      </w:pPr>
    </w:p>
    <w:p>
      <w:pPr>
        <w:spacing w:before="0" w:after="200" w:line="276" w:lineRule="auto"/>
        <w:rPr>
          <w:sz w:val="22"/>
          <w:szCs w:val="22"/>
        </w:rPr>
      </w:pPr>
    </w:p>
    <w:p>
      <w:pPr>
        <w:spacing w:before="0" w:after="0"/>
        <w:jc w:val="both"/>
        <w:rPr>
          <w:sz w:val="22"/>
          <w:szCs w:val="22"/>
        </w:rPr>
      </w:pPr>
    </w:p>
    <w:p>
      <w:pPr>
        <w:spacing w:before="0" w:after="200" w:line="276"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FIOgrp-14rplc-4">
    <w:name w:val="cat-FIO grp-14 rplc-4"/>
    <w:basedOn w:val="DefaultParagraphFont"/>
  </w:style>
  <w:style w:type="character" w:customStyle="1" w:styleId="cat-UserDefinedgrp-30rplc-5">
    <w:name w:val="cat-UserDefined grp-30 rplc-5"/>
    <w:basedOn w:val="DefaultParagraphFont"/>
  </w:style>
  <w:style w:type="character" w:customStyle="1" w:styleId="cat-ExternalSystemDefinedgrp-29rplc-7">
    <w:name w:val="cat-ExternalSystemDefined grp-29 rplc-7"/>
    <w:basedOn w:val="DefaultParagraphFont"/>
  </w:style>
  <w:style w:type="character" w:customStyle="1" w:styleId="cat-PassportDatagrp-24rplc-8">
    <w:name w:val="cat-PassportData grp-24 rplc-8"/>
    <w:basedOn w:val="DefaultParagraphFont"/>
  </w:style>
  <w:style w:type="character" w:customStyle="1" w:styleId="cat-UserDefinedgrp-31rplc-10">
    <w:name w:val="cat-UserDefined grp-31 rplc-10"/>
    <w:basedOn w:val="DefaultParagraphFont"/>
  </w:style>
  <w:style w:type="character" w:customStyle="1" w:styleId="cat-UserDefinedgrp-32rplc-12">
    <w:name w:val="cat-UserDefined grp-32 rplc-12"/>
    <w:basedOn w:val="DefaultParagraphFont"/>
  </w:style>
  <w:style w:type="character" w:customStyle="1" w:styleId="cat-UserDefinedgrp-33rplc-13">
    <w:name w:val="cat-UserDefined grp-33 rplc-13"/>
    <w:basedOn w:val="DefaultParagraphFont"/>
  </w:style>
  <w:style w:type="character" w:customStyle="1" w:styleId="cat-FIOgrp-16rplc-16">
    <w:name w:val="cat-FIO grp-16 rplc-16"/>
    <w:basedOn w:val="DefaultParagraphFont"/>
  </w:style>
  <w:style w:type="character" w:customStyle="1" w:styleId="cat-ExternalSystemDefinedgrp-28rplc-17">
    <w:name w:val="cat-ExternalSystemDefined grp-28 rplc-17"/>
    <w:basedOn w:val="DefaultParagraphFont"/>
  </w:style>
  <w:style w:type="character" w:customStyle="1" w:styleId="cat-FIOgrp-17rplc-19">
    <w:name w:val="cat-FIO grp-17 rplc-19"/>
    <w:basedOn w:val="DefaultParagraphFont"/>
  </w:style>
  <w:style w:type="character" w:customStyle="1" w:styleId="cat-FIOgrp-19rplc-24">
    <w:name w:val="cat-FIO grp-19 rplc-24"/>
    <w:basedOn w:val="DefaultParagraphFont"/>
  </w:style>
  <w:style w:type="character" w:customStyle="1" w:styleId="cat-FIOgrp-18rplc-25">
    <w:name w:val="cat-FIO grp-18 rplc-25"/>
    <w:basedOn w:val="DefaultParagraphFont"/>
  </w:style>
  <w:style w:type="character" w:customStyle="1" w:styleId="cat-CarNumbergrp-27rplc-26">
    <w:name w:val="cat-CarNumber grp-27 rplc-26"/>
    <w:basedOn w:val="DefaultParagraphFont"/>
  </w:style>
  <w:style w:type="character" w:customStyle="1" w:styleId="cat-FIOgrp-19rplc-27">
    <w:name w:val="cat-FIO grp-19 rplc-27"/>
    <w:basedOn w:val="DefaultParagraphFont"/>
  </w:style>
  <w:style w:type="character" w:customStyle="1" w:styleId="cat-ExternalSystemDefinedgrp-28rplc-30">
    <w:name w:val="cat-ExternalSystemDefined grp-28 rplc-30"/>
    <w:basedOn w:val="DefaultParagraphFont"/>
  </w:style>
  <w:style w:type="character" w:customStyle="1" w:styleId="cat-FIOgrp-16rplc-31">
    <w:name w:val="cat-FIO grp-16 rplc-31"/>
    <w:basedOn w:val="DefaultParagraphFont"/>
  </w:style>
  <w:style w:type="character" w:customStyle="1" w:styleId="cat-ExternalSystemDefinedgrp-28rplc-32">
    <w:name w:val="cat-ExternalSystemDefined grp-28 rplc-32"/>
    <w:basedOn w:val="DefaultParagraphFont"/>
  </w:style>
  <w:style w:type="character" w:customStyle="1" w:styleId="cat-FIOgrp-17rplc-33">
    <w:name w:val="cat-FIO grp-17 rplc-33"/>
    <w:basedOn w:val="DefaultParagraphFont"/>
  </w:style>
  <w:style w:type="character" w:customStyle="1" w:styleId="cat-FIOgrp-20rplc-34">
    <w:name w:val="cat-FIO grp-20 rplc-34"/>
    <w:basedOn w:val="DefaultParagraphFont"/>
  </w:style>
  <w:style w:type="character" w:customStyle="1" w:styleId="cat-FIOgrp-21rplc-35">
    <w:name w:val="cat-FIO grp-21 rplc-35"/>
    <w:basedOn w:val="DefaultParagraphFont"/>
  </w:style>
  <w:style w:type="character" w:customStyle="1" w:styleId="cat-FIOgrp-22rplc-36">
    <w:name w:val="cat-FIO grp-22 rplc-36"/>
    <w:basedOn w:val="DefaultParagraphFont"/>
  </w:style>
  <w:style w:type="character" w:customStyle="1" w:styleId="cat-ExternalSystemDefinedgrp-28rplc-37">
    <w:name w:val="cat-ExternalSystemDefined grp-28 rplc-37"/>
    <w:basedOn w:val="DefaultParagraphFont"/>
  </w:style>
  <w:style w:type="character" w:customStyle="1" w:styleId="cat-FIOgrp-18rplc-38">
    <w:name w:val="cat-FIO grp-18 rplc-38"/>
    <w:basedOn w:val="DefaultParagraphFont"/>
  </w:style>
  <w:style w:type="character" w:customStyle="1" w:styleId="cat-FIOgrp-19rplc-39">
    <w:name w:val="cat-FIO grp-19 rplc-39"/>
    <w:basedOn w:val="DefaultParagraphFont"/>
  </w:style>
  <w:style w:type="character" w:customStyle="1" w:styleId="cat-FIOgrp-21rplc-41">
    <w:name w:val="cat-FIO grp-21 rplc-41"/>
    <w:basedOn w:val="DefaultParagraphFont"/>
  </w:style>
  <w:style w:type="character" w:customStyle="1" w:styleId="cat-FIOgrp-16rplc-42">
    <w:name w:val="cat-FIO grp-16 rplc-42"/>
    <w:basedOn w:val="DefaultParagraphFont"/>
  </w:style>
  <w:style w:type="character" w:customStyle="1" w:styleId="cat-UserDefinedgrp-30rplc-44">
    <w:name w:val="cat-UserDefined grp-30 rplc-44"/>
    <w:basedOn w:val="DefaultParagraphFont"/>
  </w:style>
  <w:style w:type="character" w:customStyle="1" w:styleId="cat-ExternalSystemDefinedgrp-29rplc-45">
    <w:name w:val="cat-ExternalSystemDefined grp-29 rplc-45"/>
    <w:basedOn w:val="DefaultParagraphFont"/>
  </w:style>
  <w:style w:type="character" w:customStyle="1" w:styleId="cat-PassportDatagrp-25rplc-46">
    <w:name w:val="cat-PassportData grp-25 rplc-46"/>
    <w:basedOn w:val="DefaultParagraphFont"/>
  </w:style>
  <w:style w:type="character" w:customStyle="1" w:styleId="cat-FIOgrp-23rplc-49">
    <w:name w:val="cat-FIO grp-23 rplc-4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