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5-55-167/2022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91MS0055-01-2022-000936-31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Беглова</w:t>
      </w:r>
      <w:r>
        <w:rPr>
          <w:rFonts w:ascii="Times New Roman" w:eastAsia="Times New Roman" w:hAnsi="Times New Roman" w:cs="Times New Roman"/>
          <w:b/>
          <w:bCs/>
        </w:rPr>
        <w:t xml:space="preserve"> Ильдара </w:t>
      </w:r>
      <w:r>
        <w:rPr>
          <w:rFonts w:ascii="Times New Roman" w:eastAsia="Times New Roman" w:hAnsi="Times New Roman" w:cs="Times New Roman"/>
          <w:b/>
          <w:bCs/>
        </w:rPr>
        <w:t>Рифатовича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 г. в </w:t>
      </w:r>
      <w:r>
        <w:rPr>
          <w:rFonts w:ascii="Times New Roman" w:eastAsia="Times New Roman" w:hAnsi="Times New Roman" w:cs="Times New Roman"/>
        </w:rPr>
        <w:t>15:5</w:t>
      </w:r>
      <w:r>
        <w:rPr>
          <w:rFonts w:ascii="Times New Roman" w:eastAsia="Times New Roman" w:hAnsi="Times New Roman" w:cs="Times New Roman"/>
        </w:rPr>
        <w:t xml:space="preserve">0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6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– </w:t>
      </w:r>
      <w:r>
        <w:rPr>
          <w:rStyle w:val="cat-UserDefinedgrp-26rplc-23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С619АВ93</w:t>
      </w:r>
      <w:r>
        <w:rPr>
          <w:rFonts w:ascii="Times New Roman" w:eastAsia="Times New Roman" w:hAnsi="Times New Roman" w:cs="Times New Roman"/>
        </w:rPr>
        <w:t xml:space="preserve">, находясь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6rplc-2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7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Style w:val="cat-UserDefinedgrp-38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вину признал,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управления транспортным средством в состоянии опьянения не отрицал.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</w:t>
      </w:r>
      <w:r>
        <w:rPr>
          <w:rFonts w:ascii="Times New Roman" w:eastAsia="Times New Roman" w:hAnsi="Times New Roman" w:cs="Times New Roman"/>
        </w:rP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Беглова</w:t>
      </w:r>
      <w:r>
        <w:rPr>
          <w:rFonts w:ascii="Times New Roman" w:eastAsia="Times New Roman" w:hAnsi="Times New Roman" w:cs="Times New Roman"/>
        </w:rPr>
        <w:t xml:space="preserve"> И.Р.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>протоколом 82 АП № 148</w:t>
      </w:r>
      <w:r>
        <w:rPr>
          <w:rFonts w:ascii="Times New Roman" w:eastAsia="Times New Roman" w:hAnsi="Times New Roman" w:cs="Times New Roman"/>
        </w:rPr>
        <w:t>524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.2022г.; протоколом 82 ОТ № 03</w:t>
      </w:r>
      <w:r>
        <w:rPr>
          <w:rFonts w:ascii="Times New Roman" w:eastAsia="Times New Roman" w:hAnsi="Times New Roman" w:cs="Times New Roman"/>
        </w:rPr>
        <w:t>4132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.2022г.; актом 82 АО № </w:t>
      </w:r>
      <w:r>
        <w:rPr>
          <w:rFonts w:ascii="Times New Roman" w:eastAsia="Times New Roman" w:hAnsi="Times New Roman" w:cs="Times New Roman"/>
        </w:rPr>
        <w:t>014193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опьянения; поиском ТС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Акту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82 АО № </w:t>
      </w:r>
      <w:r>
        <w:rPr>
          <w:rFonts w:ascii="Times New Roman" w:eastAsia="Times New Roman" w:hAnsi="Times New Roman" w:cs="Times New Roman"/>
        </w:rPr>
        <w:t>014193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 xml:space="preserve"> И.Р. </w:t>
      </w:r>
      <w:r>
        <w:rPr>
          <w:rFonts w:ascii="Times New Roman" w:eastAsia="Times New Roman" w:hAnsi="Times New Roman" w:cs="Times New Roman"/>
        </w:rPr>
        <w:t>находился в состоянии алкогольного опьянения, т.к. результат прибора показал 1,3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(теста № </w:t>
      </w:r>
      <w:r>
        <w:rPr>
          <w:rFonts w:ascii="Times New Roman" w:eastAsia="Times New Roman" w:hAnsi="Times New Roman" w:cs="Times New Roman"/>
        </w:rPr>
        <w:t>973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.2022).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Беглова</w:t>
      </w:r>
      <w:r>
        <w:rPr>
          <w:rFonts w:ascii="Times New Roman" w:eastAsia="Times New Roman" w:hAnsi="Times New Roman" w:cs="Times New Roman"/>
        </w:rPr>
        <w:t xml:space="preserve"> И.Р.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Беглова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Беглов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И.Р. </w:t>
      </w:r>
      <w:r>
        <w:rPr>
          <w:rFonts w:ascii="Times New Roman" w:eastAsia="Times New Roman" w:hAnsi="Times New Roman" w:cs="Times New Roman"/>
        </w:rPr>
        <w:t xml:space="preserve">по части 1 статьи 12.8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Беглова</w:t>
      </w:r>
      <w:r>
        <w:rPr>
          <w:rFonts w:ascii="Times New Roman" w:eastAsia="Times New Roman" w:hAnsi="Times New Roman" w:cs="Times New Roman"/>
        </w:rPr>
        <w:t xml:space="preserve"> И.Р.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Беглова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 и раскаяние в содеянном, </w:t>
      </w:r>
      <w:r>
        <w:rPr>
          <w:rFonts w:ascii="Times New Roman" w:eastAsia="Times New Roman" w:hAnsi="Times New Roman" w:cs="Times New Roman"/>
        </w:rPr>
        <w:t>наличие на иждивении малолетнего ребенка.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Беглова</w:t>
      </w:r>
      <w:r>
        <w:rPr>
          <w:rFonts w:ascii="Times New Roman" w:eastAsia="Times New Roman" w:hAnsi="Times New Roman" w:cs="Times New Roman"/>
          <w:b/>
          <w:bCs/>
        </w:rPr>
        <w:t xml:space="preserve"> Ильдара </w:t>
      </w:r>
      <w:r>
        <w:rPr>
          <w:rFonts w:ascii="Times New Roman" w:eastAsia="Times New Roman" w:hAnsi="Times New Roman" w:cs="Times New Roman"/>
          <w:b/>
          <w:bCs/>
        </w:rPr>
        <w:t>Рифатовича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</w:t>
      </w:r>
      <w:r>
        <w:rPr>
          <w:rFonts w:ascii="Times New Roman" w:eastAsia="Times New Roman" w:hAnsi="Times New Roman" w:cs="Times New Roman"/>
        </w:rPr>
        <w:t>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</w:t>
      </w:r>
      <w:r>
        <w:rPr>
          <w:rStyle w:val="cat-UserDefinedgrp-40rplc-5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