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5-55-1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91MS0055-01-2022-0010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>-1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</w:t>
      </w:r>
      <w:r>
        <w:rPr>
          <w:rFonts w:ascii="Times New Roman" w:eastAsia="Times New Roman" w:hAnsi="Times New Roman" w:cs="Times New Roman"/>
        </w:rPr>
        <w:t>ушении, предусмотренном ч.1 ст.</w:t>
      </w:r>
      <w:r>
        <w:rPr>
          <w:rFonts w:ascii="Times New Roman" w:eastAsia="Times New Roman" w:hAnsi="Times New Roman" w:cs="Times New Roman"/>
        </w:rPr>
        <w:t>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должностного лица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директора ООО «ЛУЧ»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Дмитрия Петровича, </w:t>
      </w:r>
      <w:r>
        <w:rPr>
          <w:rStyle w:val="cat-UserDefinedgrp-40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 «ЛУЧ»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 отчетный период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январь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неполном объеме представил в орган Пенсионного фонда Российской Федерации по месту его регистрации в срок, предусмотренный пунктом 2.2 статьи 11 Закона N 27-ФЗ,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связи с обнаружением в указанных сведениях несоответствия между представленными сведениями страхователем и сведениями, имеющимися в Пенсионном фонде Российской Федерации, ГУ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Отделения </w:t>
      </w:r>
      <w:r>
        <w:rPr>
          <w:rFonts w:ascii="Times New Roman" w:eastAsia="Times New Roman" w:hAnsi="Times New Roman" w:cs="Times New Roman"/>
        </w:rPr>
        <w:t xml:space="preserve">ПФ РФ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Республики Крым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вынесено уведомление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устранении выявленного несоответствия, которое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Д.П. </w:t>
      </w:r>
      <w:r>
        <w:rPr>
          <w:rFonts w:ascii="Times New Roman" w:eastAsia="Times New Roman" w:hAnsi="Times New Roman" w:cs="Times New Roman"/>
        </w:rPr>
        <w:t>не исполнено в установленный законом срок - в течение 5 рабочих дней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чем совершил административное правонарушение, предусмотренное ст. 15.33.2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Д.П. </w:t>
      </w:r>
      <w:r>
        <w:rPr>
          <w:rFonts w:ascii="Times New Roman" w:eastAsia="Times New Roman" w:hAnsi="Times New Roman" w:cs="Times New Roman"/>
        </w:rPr>
        <w:t xml:space="preserve">не явился, о дате, времени и месте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что подтверждается материалами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Ходатайств об отложении рассмотрения дела, с указанием причин уважительности своей неявки, суду не представил. Таким образом, требования ч. 2 ст. 25.1 КоАП РФ судом соблюдены, в связи с чем, суд считает возможным рассмотреть дело в его отсутствие.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пункта 1 статьи 11 Федерального закона от 01.04.1996 N 27-ФЗ "Об индивидуальном (персонифицированном) учете в системе обязательного пенсионного страхования" (далее также - Закон N 27-ФЗ) следует,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страхователи </w:t>
      </w:r>
      <w:r>
        <w:rPr>
          <w:rFonts w:ascii="Times New Roman" w:eastAsia="Times New Roman" w:hAnsi="Times New Roman" w:cs="Times New Roman"/>
        </w:rPr>
        <w:t xml:space="preserve">представляют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пунктами 2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2.2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пунктом 2.3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статьи, - в</w:t>
      </w:r>
      <w:r>
        <w:rPr>
          <w:rFonts w:ascii="Times New Roman" w:eastAsia="Times New Roman" w:hAnsi="Times New Roman" w:cs="Times New Roman"/>
        </w:rPr>
        <w:t xml:space="preserve"> налоговые органы по месту их учета.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пункту 2.2 указанной статьи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</w:t>
      </w:r>
      <w:r>
        <w:rPr>
          <w:rFonts w:ascii="Times New Roman" w:eastAsia="Times New Roman" w:hAnsi="Times New Roman" w:cs="Times New Roman"/>
        </w:rPr>
        <w:t xml:space="preserve">налогоплательщика (при наличии у страхователя данных об идентификационном номере налогоплательщика застрахованного лица).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ч.1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исключением случаев,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статьи, </w:t>
      </w:r>
      <w:r>
        <w:rPr>
          <w:rFonts w:ascii="Times New Roman" w:eastAsia="Times New Roman" w:hAnsi="Times New Roman" w:cs="Times New Roman"/>
        </w:rPr>
        <w:t xml:space="preserve">влечет наложение административного штрафа на должностных лиц в размере от трехсот до пятисот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пункта 3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Инструкции </w:t>
      </w:r>
      <w:r>
        <w:rPr>
          <w:rFonts w:ascii="Times New Roman" w:eastAsia="Times New Roman" w:hAnsi="Times New Roman" w:cs="Times New Roman"/>
        </w:rPr>
        <w:t>о порядке ведения индивидуального (персонифицированного) учета сведений о зарегистрированных лицах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утвержденной приказом</w:t>
      </w:r>
      <w:r>
        <w:rPr>
          <w:rFonts w:ascii="Times New Roman" w:eastAsia="Times New Roman" w:hAnsi="Times New Roman" w:cs="Times New Roman"/>
        </w:rPr>
        <w:t xml:space="preserve"> Минтруда России от 22.04.2020 N 211н </w:t>
      </w:r>
      <w:r>
        <w:rPr>
          <w:rFonts w:ascii="Times New Roman" w:eastAsia="Times New Roman" w:hAnsi="Times New Roman" w:cs="Times New Roman"/>
        </w:rPr>
        <w:t>следует, что при</w:t>
      </w:r>
      <w:r>
        <w:rPr>
          <w:rFonts w:ascii="Times New Roman" w:eastAsia="Times New Roman" w:hAnsi="Times New Roman" w:cs="Times New Roman"/>
        </w:rPr>
        <w:t xml:space="preserve">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устранении</w:t>
      </w:r>
      <w:r>
        <w:rPr>
          <w:rFonts w:ascii="Times New Roman" w:eastAsia="Times New Roman" w:hAnsi="Times New Roman" w:cs="Times New Roman"/>
        </w:rPr>
        <w:t xml:space="preserve">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Страхователь в течение </w:t>
      </w:r>
      <w:r>
        <w:rPr>
          <w:rFonts w:ascii="Times New Roman" w:eastAsia="Times New Roman" w:hAnsi="Times New Roman" w:cs="Times New Roman"/>
          <w:b/>
          <w:bCs/>
        </w:rPr>
        <w:t>пяти рабочих дней</w:t>
      </w:r>
      <w:r>
        <w:rPr>
          <w:rFonts w:ascii="Times New Roman" w:eastAsia="Times New Roman" w:hAnsi="Times New Roman" w:cs="Times New Roman"/>
        </w:rPr>
        <w:t xml:space="preserve">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 xml:space="preserve"> уточненные индивидуальные сведения.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 непредставление в установленные сроки индивидуальных сведений о каждом застрахованном лице либо представление страхователем неполных и (или) недостоверных сведений о застрахованных лицах страхователь несет ответственность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статьей 17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1 апреля 1996 г. N 27-ФЗ. В случае представления страхователем уточненных (исправленных) индивидуальных сведений в течение пяти рабочих дней со дня получения данного уведомления, к такому страхователю финансовые санкции не применяются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(пункт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названной Инструкции).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Отделом персонифицированного учета и обработки информации №2 УПУ ГУ – Отделения ПФ РФ по РК </w:t>
      </w:r>
      <w:r>
        <w:rPr>
          <w:rFonts w:ascii="Times New Roman" w:eastAsia="Times New Roman" w:hAnsi="Times New Roman" w:cs="Times New Roman"/>
        </w:rPr>
        <w:t xml:space="preserve">по результатам аудита баз данных персонифицированного учета МИЦ ПФР установлено, что на индивидуальных лицевых счетах застрахованных лиц учтен факт работы из отчетности по форме СЗВ-М за декабрь 2021 года, при этом на </w:t>
      </w:r>
      <w:r>
        <w:rPr>
          <w:rFonts w:ascii="Times New Roman" w:eastAsia="Times New Roman" w:hAnsi="Times New Roman" w:cs="Times New Roman"/>
        </w:rPr>
        <w:t>индивидуальных лицевых счетах</w:t>
      </w:r>
      <w:r>
        <w:rPr>
          <w:rFonts w:ascii="Times New Roman" w:eastAsia="Times New Roman" w:hAnsi="Times New Roman" w:cs="Times New Roman"/>
        </w:rPr>
        <w:t xml:space="preserve"> отсутствует факт работы из формы за</w:t>
      </w:r>
      <w:r>
        <w:rPr>
          <w:rFonts w:ascii="Times New Roman" w:eastAsia="Times New Roman" w:hAnsi="Times New Roman" w:cs="Times New Roman"/>
        </w:rPr>
        <w:t xml:space="preserve"> январь 2021 года, по состоянию на 16.02.2022 отчет СЗВ-М за январь 2022 года не предоставлен.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ЛУЧ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устранении ошибок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Данное </w:t>
      </w:r>
      <w:r>
        <w:rPr>
          <w:rFonts w:ascii="Times New Roman" w:eastAsia="Times New Roman" w:hAnsi="Times New Roman" w:cs="Times New Roman"/>
        </w:rPr>
        <w:t xml:space="preserve">уведомление </w:t>
      </w:r>
      <w:r>
        <w:rPr>
          <w:rFonts w:ascii="Times New Roman" w:eastAsia="Times New Roman" w:hAnsi="Times New Roman" w:cs="Times New Roman"/>
        </w:rPr>
        <w:t xml:space="preserve">отправлено в адрес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ЛУЧ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почтой 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что подтверждается копией списка № 07-6 внутренних почтовых отправлений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тчет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29700066257305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ЛУЧ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получило данное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, как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 xml:space="preserve">директор 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ЛУЧ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обязан был представить ответ на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, полученное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в течение пяти рабочих дней со дня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>получения.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устранения </w:t>
      </w:r>
      <w:r>
        <w:rPr>
          <w:rFonts w:ascii="Times New Roman" w:eastAsia="Times New Roman" w:hAnsi="Times New Roman" w:cs="Times New Roman"/>
        </w:rPr>
        <w:t>выявленных нарушений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отчет СЗВ-М за январь 2022 года </w:t>
      </w:r>
      <w:r>
        <w:rPr>
          <w:rFonts w:ascii="Times New Roman" w:eastAsia="Times New Roman" w:hAnsi="Times New Roman" w:cs="Times New Roman"/>
        </w:rPr>
        <w:t>предоставлен 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.03.2022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ЛУЧ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 xml:space="preserve">ст. 15.33.2 КоАП РФ подтверждается совокупностью собранных по делу доказательств, а именно: 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125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22;</w:t>
      </w:r>
      <w:r>
        <w:rPr>
          <w:rFonts w:ascii="Times New Roman" w:eastAsia="Times New Roman" w:hAnsi="Times New Roman" w:cs="Times New Roman"/>
        </w:rPr>
        <w:t xml:space="preserve"> выпиской из ЕГРЮЛ; </w:t>
      </w:r>
      <w:r>
        <w:rPr>
          <w:rFonts w:ascii="Times New Roman" w:eastAsia="Times New Roman" w:hAnsi="Times New Roman" w:cs="Times New Roman"/>
        </w:rPr>
        <w:t xml:space="preserve">уведомлением № </w:t>
      </w:r>
      <w:r>
        <w:rPr>
          <w:rFonts w:ascii="Times New Roman" w:eastAsia="Times New Roman" w:hAnsi="Times New Roman" w:cs="Times New Roman"/>
        </w:rPr>
        <w:t>112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 об устранении ошибок и (или) несоответствий между представленными страхователем сведениями </w:t>
      </w:r>
      <w:r>
        <w:rPr>
          <w:rFonts w:ascii="Times New Roman" w:eastAsia="Times New Roman" w:hAnsi="Times New Roman" w:cs="Times New Roman"/>
        </w:rPr>
        <w:t>и сведениями, имеющимися у ПФ РФ</w:t>
      </w:r>
      <w:r>
        <w:rPr>
          <w:rFonts w:ascii="Times New Roman" w:eastAsia="Times New Roman" w:hAnsi="Times New Roman" w:cs="Times New Roman"/>
        </w:rPr>
        <w:t xml:space="preserve"> по форм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СЗВ-М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реестром документов; </w:t>
      </w:r>
      <w:r>
        <w:rPr>
          <w:rFonts w:ascii="Times New Roman" w:eastAsia="Times New Roman" w:hAnsi="Times New Roman" w:cs="Times New Roman"/>
        </w:rPr>
        <w:t>отчет по Форме СЗВ-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исходная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за январь 2022 года;</w:t>
      </w:r>
      <w:r>
        <w:rPr>
          <w:rFonts w:ascii="Times New Roman" w:eastAsia="Times New Roman" w:hAnsi="Times New Roman" w:cs="Times New Roman"/>
        </w:rPr>
        <w:t xml:space="preserve"> извещение о доставке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.03.2022;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проверки отчетности от 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.03.2022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копией списка № 07-6 внутренних почтовых отправлений</w:t>
      </w:r>
      <w:r>
        <w:rPr>
          <w:rFonts w:ascii="Times New Roman" w:eastAsia="Times New Roman" w:hAnsi="Times New Roman" w:cs="Times New Roman"/>
        </w:rPr>
        <w:t xml:space="preserve"> от 22.02.2022;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тчет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29700066257305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</w:t>
      </w:r>
      <w:r>
        <w:rPr>
          <w:rFonts w:ascii="Times New Roman" w:eastAsia="Times New Roman" w:hAnsi="Times New Roman" w:cs="Times New Roman"/>
        </w:rPr>
        <w:t>требованиями закона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10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10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1 </w:t>
      </w:r>
      <w:hyperlink r:id="rId10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 КоАП РФ, поскольку согласно выписке из единого государственного реестра юридических лиц является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генеральным</w:t>
      </w:r>
      <w:r>
        <w:rPr>
          <w:rFonts w:ascii="Times New Roman" w:eastAsia="Times New Roman" w:hAnsi="Times New Roman" w:cs="Times New Roman"/>
        </w:rPr>
        <w:t xml:space="preserve"> директором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ЛУЧ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 w:line="254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ст.15.33.2 КоАП РФ, </w:t>
      </w:r>
      <w:r>
        <w:rPr>
          <w:rFonts w:ascii="Times New Roman" w:eastAsia="Times New Roman" w:hAnsi="Times New Roman" w:cs="Times New Roman"/>
        </w:rPr>
        <w:t xml:space="preserve">-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 xml:space="preserve"> ст. 4.2, </w:t>
      </w:r>
      <w:r>
        <w:rPr>
          <w:rFonts w:ascii="Times New Roman" w:eastAsia="Times New Roman" w:hAnsi="Times New Roman" w:cs="Times New Roman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должностное лиц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- </w:t>
      </w:r>
      <w:r>
        <w:rPr>
          <w:rFonts w:ascii="Times New Roman" w:eastAsia="Times New Roman" w:hAnsi="Times New Roman" w:cs="Times New Roman"/>
        </w:rPr>
        <w:t>генерального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«ЛУЧ»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Дмитрия Петровича, </w:t>
      </w:r>
      <w:r>
        <w:rPr>
          <w:rStyle w:val="cat-UserDefinedgrp-38rplc-56"/>
          <w:rFonts w:ascii="Times New Roman" w:eastAsia="Times New Roman" w:hAnsi="Times New Roman" w:cs="Times New Roman"/>
        </w:rPr>
        <w:t>.дата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</w:t>
      </w:r>
      <w:r>
        <w:rPr>
          <w:rFonts w:ascii="Times New Roman" w:eastAsia="Times New Roman" w:hAnsi="Times New Roman" w:cs="Times New Roman"/>
        </w:rPr>
        <w:t>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РФ, и назначить наказание в виде штрафа в размере </w:t>
      </w:r>
      <w:r>
        <w:rPr>
          <w:rFonts w:ascii="Times New Roman" w:eastAsia="Times New Roman" w:hAnsi="Times New Roman" w:cs="Times New Roman"/>
        </w:rPr>
        <w:t>300 (триста)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Штра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39rplc-5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 xml:space="preserve">, д.60.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4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4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38rplc-56">
    <w:name w:val="cat-UserDefined grp-38 rplc-56"/>
    <w:basedOn w:val="DefaultParagraphFont"/>
  </w:style>
  <w:style w:type="character" w:customStyle="1" w:styleId="cat-UserDefinedgrp-39rplc-58">
    <w:name w:val="cat-UserDefined grp-39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677CDD68293B8DD3D5BE8A11654F8C34C553C5BCBE2EE7AE31F24149B0D7E6A1790A030EF6BF6D8C5849755773DC041D5D4640AE5bAE4L" TargetMode="External" /><Relationship Id="rId5" Type="http://schemas.openxmlformats.org/officeDocument/2006/relationships/hyperlink" Target="consultantplus://offline/ref=9677CDD68293B8DD3D5BE8A11654F8C34C553C5BCBE2EE7AE31F24149B0D7E6A1790A030EE66F6D8C5849755773DC041D5D4640AE5bAE4L" TargetMode="External" /><Relationship Id="rId6" Type="http://schemas.openxmlformats.org/officeDocument/2006/relationships/hyperlink" Target="consultantplus://offline/ref=9677CDD68293B8DD3D5BE8A11654F8C34C553C5BCBE2EE7AE31F24149B0D7E6A1790A033E162F6D8C5849755773DC041D5D4640AE5bAE4L" TargetMode="External" /><Relationship Id="rId7" Type="http://schemas.openxmlformats.org/officeDocument/2006/relationships/hyperlink" Target="consultantplus://offline/ref=9677CDD68293B8DD3D5BE8A11654F8C34C553C5BCBE2EE7AE31F24149B0D7E6A1790A030EE67F6D8C5849755773DC041D5D4640AE5bAE4L" TargetMode="External" /><Relationship Id="rId8" Type="http://schemas.openxmlformats.org/officeDocument/2006/relationships/hyperlink" Target="consultantplus://offline/ref=C44A30BE09417129BA2E80733EEE70DB8D10E1EB263A5575FAB4E0BB0BA07E0A26FE379EA64D99900DD7DB874425F7839B43495066F5SBIDL" TargetMode="External" /><Relationship Id="rId9" Type="http://schemas.openxmlformats.org/officeDocument/2006/relationships/hyperlink" Target="consultantplus://offline/ref=387BDBEF0D9A03865D3E3ABE6A6F72BC5F3986FDA7026D7B7B591E7D4F91A0C6F5FC416A4F3A5D84CDF1BA56EAA23322CFCAD98BCE2A6299r5P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