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886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tabs>
          <w:tab w:val="left" w:pos="540"/>
          <w:tab w:val="left" w:pos="15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>
      <w:pPr>
        <w:spacing w:before="0" w:after="0"/>
        <w:ind w:firstLine="708"/>
        <w:jc w:val="both"/>
      </w:pPr>
      <w:r>
        <w:rPr>
          <w:rStyle w:val="cat-UserDefinedgrp-31rplc-7"/>
          <w:rFonts w:ascii="Times New Roman" w:eastAsia="Times New Roman" w:hAnsi="Times New Roman" w:cs="Times New Roman"/>
        </w:rPr>
        <w:t>Эверестова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 минут, в отношении которого решением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расногвардейского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Fonts w:ascii="Times New Roman" w:eastAsia="Times New Roman" w:hAnsi="Times New Roman" w:cs="Times New Roman"/>
        </w:rPr>
        <w:t>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2а-1494/2022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жительства, пребывания </w:t>
      </w:r>
      <w:r>
        <w:rPr>
          <w:rFonts w:ascii="Times New Roman" w:eastAsia="Times New Roman" w:hAnsi="Times New Roman" w:cs="Times New Roman"/>
        </w:rPr>
        <w:t>либо</w:t>
      </w:r>
      <w:r>
        <w:rPr>
          <w:rFonts w:ascii="Times New Roman" w:eastAsia="Times New Roman" w:hAnsi="Times New Roman" w:cs="Times New Roman"/>
        </w:rPr>
        <w:t xml:space="preserve"> фактического нахождения поднадзорного лица, с 22:00 часов до 06:00 часов </w:t>
      </w:r>
      <w:r>
        <w:rPr>
          <w:rFonts w:ascii="Times New Roman" w:eastAsia="Times New Roman" w:hAnsi="Times New Roman" w:cs="Times New Roman"/>
        </w:rPr>
        <w:t>следующих суток</w:t>
      </w:r>
      <w:r>
        <w:rPr>
          <w:rFonts w:ascii="Times New Roman" w:eastAsia="Times New Roman" w:hAnsi="Times New Roman" w:cs="Times New Roman"/>
        </w:rPr>
        <w:t>, отсутствовал по</w:t>
      </w:r>
      <w:r>
        <w:rPr>
          <w:rFonts w:ascii="Times New Roman" w:eastAsia="Times New Roman" w:hAnsi="Times New Roman" w:cs="Times New Roman"/>
        </w:rPr>
        <w:t xml:space="preserve"> адресу своего проживания, а именно </w:t>
      </w:r>
      <w:r>
        <w:rPr>
          <w:rStyle w:val="cat-UserDefinedgrp-32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чем нарушил Федеральный закон от 06.04.2011 № 64-ФЗ «Об административном надзоре за лицами, освобожденными из мест лишения свободы».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 xml:space="preserve">Красногвардейского районного суда Республики Крым № 2а-1494/2022 от 14.10.2022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</w:t>
      </w:r>
      <w:r>
        <w:rPr>
          <w:rFonts w:ascii="Times New Roman" w:eastAsia="Times New Roman" w:hAnsi="Times New Roman" w:cs="Times New Roman"/>
        </w:rPr>
        <w:t>три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034976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034</w:t>
      </w:r>
      <w:r>
        <w:rPr>
          <w:rFonts w:ascii="Times New Roman" w:eastAsia="Times New Roman" w:hAnsi="Times New Roman" w:cs="Times New Roman"/>
        </w:rPr>
        <w:t>976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ями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планом-заданием о проверке лица, в отношении которого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от 07.0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актом посещения поднадзорного лица по</w:t>
      </w:r>
      <w:r>
        <w:rPr>
          <w:rFonts w:ascii="Times New Roman" w:eastAsia="Times New Roman" w:hAnsi="Times New Roman" w:cs="Times New Roman"/>
        </w:rPr>
        <w:t xml:space="preserve">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2а-1494/2022 от 14.10.2022</w:t>
      </w:r>
      <w:r>
        <w:rPr>
          <w:rFonts w:ascii="Times New Roman" w:eastAsia="Times New Roman" w:hAnsi="Times New Roman" w:cs="Times New Roman"/>
        </w:rPr>
        <w:t xml:space="preserve">, справкой на физическое лицо СООП о привлечении к административной ответственности, из которой усматривается, что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привлекался к административной ответств</w:t>
      </w:r>
      <w:r>
        <w:rPr>
          <w:rFonts w:ascii="Times New Roman" w:eastAsia="Times New Roman" w:hAnsi="Times New Roman" w:cs="Times New Roman"/>
        </w:rPr>
        <w:t>енности по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 22.02.2023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 </w:t>
      </w:r>
      <w:r>
        <w:rPr>
          <w:rFonts w:ascii="Times New Roman" w:eastAsia="Times New Roman" w:hAnsi="Times New Roman" w:cs="Times New Roman"/>
        </w:rPr>
        <w:t>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 соответствии со ст.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Вадима Вадимовича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5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стову</w:t>
      </w:r>
      <w:r>
        <w:rPr>
          <w:rFonts w:ascii="Times New Roman" w:eastAsia="Times New Roman" w:hAnsi="Times New Roman" w:cs="Times New Roman"/>
        </w:rPr>
        <w:t xml:space="preserve"> Вадиму Вадимовичу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в соответствии с ч.4 ст.20.25 КоАП РФ уклонение от отбывания обязательных работ влечет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51">
    <w:name w:val="cat-UserDefined grp-3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