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№5-55-201/2017</w:t>
      </w:r>
    </w:p>
    <w:p w:rsidR="00A77B3E">
      <w:r>
        <w:t>ПОСТАНОВЛЕНИЕ</w:t>
      </w:r>
    </w:p>
    <w:p w:rsidR="00A77B3E"/>
    <w:p w:rsidR="00A77B3E">
      <w:r>
        <w:t xml:space="preserve">дата                                                      адрес </w:t>
      </w:r>
    </w:p>
    <w:p w:rsidR="00A77B3E">
      <w:r>
        <w:t xml:space="preserve"> </w:t>
      </w:r>
    </w:p>
    <w:p w:rsidR="00A77B3E">
      <w:r>
        <w:t>И.о. мирового судьи судебного участка №55 Красногвардейского судебного района мировой судья  судебного участка №55 Красногвардейского судебного района фио,</w:t>
      </w:r>
    </w:p>
    <w:p w:rsidR="00A77B3E">
      <w:r>
        <w:t>рассмотрев в судебном заседании в помещении судебного участка №55 Красногвардейского судебного района адрес дело об административном правонарушении, предусмотренном ч.1 ст.15.6 КоАП РФ, в отношении главного бухгалтера наименование организации фио, зарегистрированной по адресу адрес, юридический адрес организации: адрес,</w:t>
      </w:r>
    </w:p>
    <w:p w:rsidR="00A77B3E"/>
    <w:p w:rsidR="00A77B3E">
      <w:r>
        <w:t>установил:</w:t>
      </w:r>
    </w:p>
    <w:p w:rsidR="00A77B3E"/>
    <w:p w:rsidR="00A77B3E">
      <w:r>
        <w:t xml:space="preserve">фио являясь главным бухгалтером наименование организации,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по налогу на прибыль организаций за адрес дата. </w:t>
      </w:r>
    </w:p>
    <w:p w:rsidR="00A77B3E">
      <w:r>
        <w:t xml:space="preserve">В ходе рассмотрения дела фио вину в совершенном правонарушении признала полностью и пояснила, что нарушение допущено в связи с тем, что ранее предприятие находилось на едином налоге. В настоящее время все нарушения устранены.  </w:t>
      </w:r>
    </w:p>
    <w:p w:rsidR="00A77B3E">
      <w:r>
        <w:t xml:space="preserve">Судья, выслушав фио, исследовав в совокупности материалы дела об административном правонарушении, приходит к выводу о том, что вина главного бухгалтера наименование организации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п.1 ст. 246 Налогового кодекса Российской Федерации наименование организации является налогоплательщиком налога на прибыль организаций. Пункт 2 ст. 285 Налогового кодекса Российской Федерации определяет, что отчетными периодами по налогу на прибыль признаются первый квартал, полугодие и девять месяцев календарного года.</w:t>
      </w:r>
    </w:p>
    <w:p w:rsidR="00A77B3E">
      <w:r>
        <w:t>Руководствуясь п.п. 4 п.1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п.6 ст. 80 Налогового кодекса Российской Федерации налоговая декларация (расчет) представляется в установленные законодательством о налогах и сборах сроки, п.1 ст.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Согласно п.3 ст.289 НК РФ налогоплательщики представляют налоговые декларации расчеты) не позднее 28 календарных дней со дня окончания соответствующего отчетного периода. Срок представления налоговой декларации по налогу на прибыль за отчетный период адрес дата - не позднее дата.</w:t>
      </w:r>
    </w:p>
    <w:p w:rsidR="00A77B3E">
      <w:r>
        <w:t>Налогоплательщик - наименование организации в нарушение положений п.п.4 п.1 ст.23, п. 6 ст. 80, п.3 ст. 289 Налогового кодекса Российской Федерации несвоевременно представило в налоговый орган налоговую декларацию (расчет) по налогу на прибыль за адрес дата. Срок представления - не позднее дата, фактически декларация в налоговый орган представлена в электронном виде дата (рег.№ 1941247)</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дата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 xml:space="preserve">По состоянию на дата главным бухгалтером является фио, на которую возложена обязанность по представлению в налоговый орган налоговой декларации (расчета) по налогу на прибыль за адрес дата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фио. является субъектом ответственности по  ч.1 ст. 15.6 КоАП РФ, что подтверждается трудовым договором №2 от дата, должностной инструкцией главного бухгалтера наименование организации от дата </w:t>
      </w:r>
    </w:p>
    <w:p w:rsidR="00A77B3E">
      <w:r>
        <w:t>Таким образом, вина главного бухгалтера  наименование организации фио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трудовым договором №2 от дата, должностной инструкцией главного бухгалтера наименование организации от дата, сведениями из базы данных местного уровня СЭОД «Реестр деклараций ЮЛ, представленных несвоевременно».</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по ч.1 ст.15.6 КоАП РФ.</w:t>
      </w:r>
    </w:p>
    <w:p w:rsidR="00A77B3E">
      <w:r>
        <w:t xml:space="preserve">Таким образом, судья полагает, что вина фио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фио правильно квалифицированы по по ч.1 ст.15.6 КоАП РФ.</w:t>
      </w:r>
    </w:p>
    <w:p w:rsidR="00A77B3E">
      <w:r>
        <w:t>Обстоятельством, смягчающим административную ответственность фио,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наименование организации фио признать виновной в совершении административного правонарушения, предусмотренного по ч.1 ст.15.6 КоАП РФ, и назначить ему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телефон, получатель УФК по адрес (Межрайонная ИФНС России №1) ИНН телефон, КПП телефон. Наименование банка: Отделение по адрес ЦБ РФ открытый УФК по РК,  БИК телефон.</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