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Красногвардейской районной организации профессионального 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Красногвардейской районной организации профессионального союза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вину в допущенном правонарушении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Красногвардейской районной организации профессионального союза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Красногвардейской районной организации профессионального союза работников АПК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Красногвардейской районной организации профессионального союза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Красногвардейской районной организации профессионального союза работников АПК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Красногвардейской районной организации профессионального союза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Красногвардейской районной организации профессионального союза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Красногвардейской районной организации профессионального союза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Красногвардейской районной организации профессионального союза работников АПК РФ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делу об административном правонарушении 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eastAsia="Times New Roman" w:hAnsi="Times New Roman" w:cs="Times New Roman"/>
          <w:sz w:val="28"/>
          <w:szCs w:val="28"/>
        </w:rPr>
        <w:t>Ачкинази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 Номер 091-004-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0, статус лица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