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139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Литвинова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 xml:space="preserve">Литвинов А.Н.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находясь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46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</w:t>
      </w:r>
      <w:r>
        <w:rPr>
          <w:rStyle w:val="cat-UserDefinedgrp-33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7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 состоянии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то есть совершил административное правонарушение, предусмотренное ч. 1 ст. 12.8 КоАП РФ. Освидетельствование проводилось в ГБУЗ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Крымский научно-практический центр наркологии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согласно 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№40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опьянения, по результатам химико-токсикологического исследования биологического объекта (моча), в моче обнаружен альфа-пирролидиновалерофенон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являющееся производным наркотического средства N-метилэфедрон</w:t>
      </w:r>
      <w:r>
        <w:rPr>
          <w:rFonts w:ascii="Times New Roman" w:eastAsia="Times New Roman" w:hAnsi="Times New Roman" w:cs="Times New Roman"/>
        </w:rPr>
        <w:t xml:space="preserve">, чем установлено его нахождение в состоянии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33rplc-2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9rplc-3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8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Литвинов А.Н.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извещен надлежащим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расписка</w:t>
      </w:r>
      <w:r>
        <w:rPr>
          <w:rFonts w:ascii="Times New Roman" w:eastAsia="Times New Roman" w:hAnsi="Times New Roman" w:cs="Times New Roman"/>
        </w:rPr>
        <w:t xml:space="preserve"> об извещении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 года. Причины неявки суду не сообщил, заявлений об отложении рассмотрения дела суд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не поступало.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rPr>
          <w:rFonts w:ascii="Times New Roman" w:eastAsia="Times New Roman" w:hAnsi="Times New Roman" w:cs="Times New Roman"/>
        </w:rPr>
        <w:t xml:space="preserve">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Изучив представленные материалы, мировой судья пришел к выводу о доказанности вины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, которая подтверждается совокупностью представленных доказательств: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148480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ч. 1 ст. 12.8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Литвинов А.Н.</w:t>
      </w:r>
      <w:r>
        <w:rPr>
          <w:rFonts w:ascii="Times New Roman" w:eastAsia="Times New Roman" w:hAnsi="Times New Roman" w:cs="Times New Roman"/>
        </w:rPr>
        <w:t xml:space="preserve"> управлял автомобилем в состоянии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82 ОТ № </w:t>
      </w:r>
      <w:r>
        <w:rPr>
          <w:rFonts w:ascii="Times New Roman" w:eastAsia="Times New Roman" w:hAnsi="Times New Roman" w:cs="Times New Roman"/>
        </w:rPr>
        <w:t>036989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</w:t>
      </w:r>
      <w:r>
        <w:rPr>
          <w:rFonts w:ascii="Times New Roman" w:eastAsia="Times New Roman" w:hAnsi="Times New Roman" w:cs="Times New Roman"/>
        </w:rPr>
        <w:t>м составленного под видеозапись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актом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61 АА 1405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Литвинов А.Н.</w:t>
      </w:r>
      <w:r>
        <w:rPr>
          <w:rFonts w:ascii="Times New Roman" w:eastAsia="Times New Roman" w:hAnsi="Times New Roman" w:cs="Times New Roman"/>
        </w:rPr>
        <w:t xml:space="preserve"> на месте был освидетельствован при помощи прибора </w:t>
      </w:r>
      <w:r>
        <w:rPr>
          <w:rFonts w:ascii="Times New Roman" w:eastAsia="Times New Roman" w:hAnsi="Times New Roman" w:cs="Times New Roman"/>
        </w:rPr>
        <w:t>Алкотест</w:t>
      </w:r>
      <w:r>
        <w:rPr>
          <w:rFonts w:ascii="Times New Roman" w:eastAsia="Times New Roman" w:hAnsi="Times New Roman" w:cs="Times New Roman"/>
        </w:rPr>
        <w:t xml:space="preserve"> 6810</w:t>
      </w:r>
      <w:r>
        <w:rPr>
          <w:rFonts w:ascii="Times New Roman" w:eastAsia="Times New Roman" w:hAnsi="Times New Roman" w:cs="Times New Roman"/>
        </w:rPr>
        <w:t>, показания прибора составили</w:t>
      </w:r>
      <w:r>
        <w:rPr>
          <w:rFonts w:ascii="Times New Roman" w:eastAsia="Times New Roman" w:hAnsi="Times New Roman" w:cs="Times New Roman"/>
        </w:rPr>
        <w:t xml:space="preserve"> 0,00</w:t>
      </w:r>
      <w:r>
        <w:rPr>
          <w:rFonts w:ascii="Times New Roman" w:eastAsia="Times New Roman" w:hAnsi="Times New Roman" w:cs="Times New Roman"/>
        </w:rPr>
        <w:t xml:space="preserve"> мг/л. К акту приложена распечатка прибора на бумажном носителе. Согласно чеку теста N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>, его показания составляли</w:t>
      </w:r>
      <w:r>
        <w:rPr>
          <w:rFonts w:ascii="Times New Roman" w:eastAsia="Times New Roman" w:hAnsi="Times New Roman" w:cs="Times New Roman"/>
        </w:rPr>
        <w:t xml:space="preserve"> 0,00</w:t>
      </w:r>
      <w:r>
        <w:rPr>
          <w:rFonts w:ascii="Times New Roman" w:eastAsia="Times New Roman" w:hAnsi="Times New Roman" w:cs="Times New Roman"/>
        </w:rPr>
        <w:t xml:space="preserve"> мг/л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61 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606271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 xml:space="preserve"> о направлении </w:t>
      </w:r>
      <w:r>
        <w:rPr>
          <w:rFonts w:ascii="Times New Roman" w:eastAsia="Times New Roman" w:hAnsi="Times New Roman" w:cs="Times New Roman"/>
        </w:rPr>
        <w:t>Литвинова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согласно которого дал согласие пройти освидетельствование в медицинском учреждении;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справкой ГБУЗ РК "Крымский научно-практический центр наркологии" </w:t>
      </w:r>
      <w:r>
        <w:rPr>
          <w:rFonts w:ascii="Times New Roman" w:eastAsia="Times New Roman" w:hAnsi="Times New Roman" w:cs="Times New Roman"/>
        </w:rPr>
        <w:t>№40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 xml:space="preserve"> о результатах освидетельствования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о направлении биологического объекта - мочи на химико-токсикологическое исследование;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актом ГБУЗ РК "Крымский научно-практический центр наркологии" </w:t>
      </w:r>
      <w:r>
        <w:rPr>
          <w:rFonts w:ascii="Times New Roman" w:eastAsia="Times New Roman" w:hAnsi="Times New Roman" w:cs="Times New Roman"/>
        </w:rPr>
        <w:t>№40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результатах освидетельствования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состояние наркотического опьянения, согласно которого по результатам химико-токсикологического исследования биологического объекта (моча), обнаружены альфа-пирролидиновалерофенон</w:t>
      </w:r>
      <w:r>
        <w:rPr>
          <w:rFonts w:ascii="Times New Roman" w:eastAsia="Times New Roman" w:hAnsi="Times New Roman" w:cs="Times New Roman"/>
        </w:rPr>
        <w:t xml:space="preserve">, ибупрофен на уровне предела </w:t>
      </w:r>
      <w:r>
        <w:rPr>
          <w:rFonts w:ascii="Times New Roman" w:eastAsia="Times New Roman" w:hAnsi="Times New Roman" w:cs="Times New Roman"/>
        </w:rPr>
        <w:t>обнаружения</w:t>
      </w:r>
      <w:r>
        <w:rPr>
          <w:rFonts w:ascii="Times New Roman" w:eastAsia="Times New Roman" w:hAnsi="Times New Roman" w:cs="Times New Roman"/>
        </w:rPr>
        <w:t xml:space="preserve">, чем установлено его нахождение в состоянии опьянения;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выпиской о правонарушениях в отношении </w:t>
      </w:r>
      <w:r>
        <w:rPr>
          <w:rFonts w:ascii="Times New Roman" w:eastAsia="Times New Roman" w:hAnsi="Times New Roman" w:cs="Times New Roman"/>
        </w:rPr>
        <w:t>Литвинова А.Н.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видеозаписью правонарушения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.04.2022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которая содержит полную информацию о проводимых в отношении </w:t>
      </w:r>
      <w:r>
        <w:rPr>
          <w:rFonts w:ascii="Times New Roman" w:eastAsia="Times New Roman" w:hAnsi="Times New Roman" w:cs="Times New Roman"/>
        </w:rPr>
        <w:t>Литвинов А.Н</w:t>
      </w:r>
      <w:r>
        <w:rPr>
          <w:rFonts w:ascii="Times New Roman" w:eastAsia="Times New Roman" w:hAnsi="Times New Roman" w:cs="Times New Roman"/>
        </w:rPr>
        <w:t xml:space="preserve">.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Оснований</w:t>
      </w:r>
      <w:r>
        <w:rPr>
          <w:rFonts w:ascii="Times New Roman" w:eastAsia="Times New Roman" w:hAnsi="Times New Roman" w:cs="Times New Roman"/>
        </w:rPr>
        <w:t xml:space="preserve"> критически относиться к собранным доказательствам по делу, не имеется. Замечаний по процедуре составления и содержанию документов не заявлено. 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 и достаточными доказательствами, собранными в соответствии с правилами ст. ст. 26.2, 26.11 Кодекса Российской Федерации об административных правонарушениях.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Статьей 40 Федерального закона от 08.01.1998 N 3-ФЗ "О наркотических средствах и психотропных веществах" предусмотрено, что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30.06.1998 N 681 (ред. от 24.01.2022), утвержден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 xml:space="preserve">, подлежащих контролю в Российской Федерации.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химико</w:t>
      </w:r>
      <w:r>
        <w:rPr>
          <w:rFonts w:ascii="Times New Roman" w:eastAsia="Times New Roman" w:hAnsi="Times New Roman" w:cs="Times New Roman"/>
        </w:rPr>
        <w:t xml:space="preserve"> - токсикологического исследования N</w:t>
      </w:r>
      <w:r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28.04.2022</w:t>
      </w:r>
      <w:r>
        <w:rPr>
          <w:rFonts w:ascii="Times New Roman" w:eastAsia="Times New Roman" w:hAnsi="Times New Roman" w:cs="Times New Roman"/>
        </w:rPr>
        <w:t xml:space="preserve"> в моче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обнаружено вещество - </w:t>
      </w:r>
      <w:r>
        <w:rPr>
          <w:rFonts w:ascii="Times New Roman" w:eastAsia="Times New Roman" w:hAnsi="Times New Roman" w:cs="Times New Roman"/>
        </w:rPr>
        <w:t>альфа-пирролидиновалерофенон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являющееся производным наркотического средства N-метилэфедрон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Исходя из списка наркотических средств и психотропных веществ, оборот которых запрещен в соответствии с законодательством Российской Федерации и международными договорами Российской Федерации (список I), утвержденного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</w:rPr>
        <w:t>01.10.2012 N 1002 (ред. от 24.01.2022)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производное</w:t>
      </w:r>
      <w:r>
        <w:rPr>
          <w:rFonts w:ascii="Times New Roman" w:eastAsia="Times New Roman" w:hAnsi="Times New Roman" w:cs="Times New Roman"/>
        </w:rPr>
        <w:t xml:space="preserve"> N-метилэфедрон (пирролидиновалерофенон) относится к наркотическим средствам.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предусмотренного ч. 1 ст. 12.8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прохождении освидетельствования на состояние опьянения.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Литвинов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имеет водительское удостоверение.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 2 ст. 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отсутствие обстоятельств, отягчающих и смягчающих административную ответственность, мировой судья приходит к выводу о необходимости назначить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статьи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20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ч. 1 ст. 12.8, ст. ст. 29.9 - 29.11 КоАП РФ, мировой судья - </w:t>
      </w:r>
    </w:p>
    <w:p>
      <w:pPr>
        <w:spacing w:before="0" w:after="20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Литвинова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50rplc-7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 1 ст. 12.8 КоАП РФ и назначить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и 6 (шесть) месяцев.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</w:t>
      </w:r>
      <w:r>
        <w:rPr>
          <w:rStyle w:val="cat-UserDefinedgrp-51rplc-72"/>
          <w:rFonts w:ascii="Times New Roman" w:eastAsia="Times New Roman" w:hAnsi="Times New Roman" w:cs="Times New Roman"/>
        </w:rPr>
        <w:t>реквизитвы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6rplc-23">
    <w:name w:val="cat-UserDefined grp-46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50rplc-70">
    <w:name w:val="cat-UserDefined grp-50 rplc-70"/>
    <w:basedOn w:val="DefaultParagraphFont"/>
  </w:style>
  <w:style w:type="character" w:customStyle="1" w:styleId="cat-UserDefinedgrp-51rplc-72">
    <w:name w:val="cat-UserDefined grp-51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