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 w:rsidRPr="00BF29ED">
        <w:rPr>
          <w:color w:val="000000"/>
          <w:szCs w:val="24"/>
        </w:rPr>
        <w:t>№ 5-55-</w:t>
      </w:r>
      <w:r w:rsidR="005D6C5E">
        <w:rPr>
          <w:color w:val="000000"/>
          <w:szCs w:val="24"/>
        </w:rPr>
        <w:t>205</w:t>
      </w:r>
      <w:r w:rsidRPr="00BF29ED">
        <w:rPr>
          <w:color w:val="000000"/>
          <w:szCs w:val="24"/>
        </w:rPr>
        <w:t>/2024</w:t>
      </w:r>
    </w:p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 w:rsidRPr="005D6C5E">
        <w:rPr>
          <w:color w:val="000000"/>
          <w:szCs w:val="24"/>
        </w:rPr>
        <w:t>91MS0055-01-2024-000828-96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ПОСТАНОВЛЕНИЕ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RPr="00BF29ED" w:rsidP="00CC30DC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  <w:r>
        <w:rPr>
          <w:color w:val="000000"/>
          <w:szCs w:val="24"/>
        </w:rPr>
        <w:t>22</w:t>
      </w:r>
      <w:r w:rsidRPr="00BF29ED" w:rsidR="001E6AA6">
        <w:rPr>
          <w:color w:val="000000"/>
          <w:szCs w:val="24"/>
        </w:rPr>
        <w:t xml:space="preserve"> мая</w:t>
      </w:r>
      <w:r w:rsidRPr="00BF29ED">
        <w:rPr>
          <w:color w:val="000000"/>
          <w:szCs w:val="24"/>
        </w:rPr>
        <w:t xml:space="preserve"> 2024 года                                                             пгт. Красногвардейское                                                                                     </w:t>
      </w:r>
    </w:p>
    <w:p w:rsidR="00CC30DC" w:rsidRPr="00BF29ED" w:rsidP="00CC30DC">
      <w:pPr>
        <w:jc w:val="both"/>
        <w:rPr>
          <w:color w:val="000000" w:themeColor="text1"/>
          <w:szCs w:val="24"/>
        </w:rPr>
      </w:pPr>
    </w:p>
    <w:p w:rsidR="00CC30DC" w:rsidRPr="003B6F86" w:rsidP="00CC30DC">
      <w:pPr>
        <w:ind w:firstLine="708"/>
        <w:jc w:val="both"/>
        <w:rPr>
          <w:color w:val="000000"/>
          <w:szCs w:val="24"/>
        </w:rPr>
      </w:pPr>
      <w:r>
        <w:rPr>
          <w:color w:val="000000" w:themeColor="text1"/>
          <w:szCs w:val="24"/>
        </w:rPr>
        <w:t xml:space="preserve">Мировой судья судебного участка № 55 Красногвардейского судебного района Республики Крым Белова Ю.Г., </w:t>
      </w:r>
      <w:r>
        <w:rPr>
          <w:color w:val="000000"/>
          <w:szCs w:val="24"/>
        </w:rPr>
        <w:t>рассмотрев дело об административном правонарушении, предусмотренном ч.3 ст.19.24 КоАП РФ, в отношении</w:t>
      </w:r>
      <w:r w:rsidRPr="003B6F86" w:rsidR="003B6F86">
        <w:rPr>
          <w:color w:val="000000"/>
          <w:szCs w:val="24"/>
        </w:rPr>
        <w:t>:</w:t>
      </w:r>
    </w:p>
    <w:p w:rsidR="00CC30DC" w:rsidP="004F44AE">
      <w:pPr>
        <w:ind w:firstLine="709"/>
        <w:jc w:val="both"/>
        <w:rPr>
          <w:color w:val="auto"/>
          <w:szCs w:val="24"/>
        </w:rPr>
      </w:pPr>
      <w:r>
        <w:rPr>
          <w:color w:val="000000"/>
          <w:szCs w:val="24"/>
          <w:lang w:bidi="ru-RU"/>
        </w:rPr>
        <w:t>ФИО</w:t>
      </w:r>
      <w:r>
        <w:rPr>
          <w:color w:val="000000"/>
          <w:szCs w:val="24"/>
          <w:lang w:bidi="ru-RU"/>
        </w:rPr>
        <w:t>1</w:t>
      </w:r>
      <w:r w:rsidRPr="004F44AE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ДАТА РОЖДЕНИЯ</w:t>
      </w:r>
      <w:r w:rsidRPr="004F44AE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ПАСПОРТНЫЕ ДАННЫЕ,</w:t>
      </w:r>
      <w:r w:rsidRPr="004F44AE">
        <w:rPr>
          <w:color w:val="auto"/>
          <w:szCs w:val="24"/>
        </w:rPr>
        <w:t xml:space="preserve"> зарегистрированного и проживающего по адресу: </w:t>
      </w:r>
      <w:r>
        <w:rPr>
          <w:color w:val="auto"/>
          <w:szCs w:val="24"/>
        </w:rPr>
        <w:t>АДРЕС</w:t>
      </w:r>
      <w:r>
        <w:rPr>
          <w:color w:val="auto"/>
          <w:szCs w:val="24"/>
        </w:rPr>
        <w:t>1</w:t>
      </w:r>
      <w:r w:rsidRPr="004F44AE">
        <w:rPr>
          <w:color w:val="auto"/>
          <w:szCs w:val="24"/>
        </w:rPr>
        <w:t>,</w:t>
      </w:r>
    </w:p>
    <w:p w:rsidR="00CC30DC" w:rsidRPr="003B6F86" w:rsidP="00CC30DC">
      <w:pPr>
        <w:jc w:val="center"/>
        <w:rPr>
          <w:color w:val="auto"/>
          <w:szCs w:val="24"/>
        </w:rPr>
      </w:pPr>
      <w:r w:rsidRPr="003B6F86">
        <w:rPr>
          <w:color w:val="auto"/>
          <w:szCs w:val="24"/>
        </w:rPr>
        <w:t>установил:</w:t>
      </w:r>
    </w:p>
    <w:p w:rsidR="00811143" w:rsidRPr="0013374B" w:rsidP="00811143">
      <w:pPr>
        <w:ind w:firstLine="708"/>
        <w:jc w:val="both"/>
        <w:rPr>
          <w:color w:val="auto"/>
          <w:szCs w:val="24"/>
        </w:rPr>
      </w:pPr>
      <w:r>
        <w:rPr>
          <w:color w:val="000000"/>
          <w:szCs w:val="24"/>
          <w:lang w:bidi="ru-RU"/>
        </w:rPr>
        <w:t>ФИО</w:t>
      </w:r>
      <w:r>
        <w:rPr>
          <w:color w:val="000000"/>
          <w:szCs w:val="24"/>
          <w:lang w:bidi="ru-RU"/>
        </w:rPr>
        <w:t>1</w:t>
      </w:r>
      <w:r>
        <w:rPr>
          <w:color w:val="000000"/>
          <w:szCs w:val="24"/>
          <w:lang w:bidi="ru-RU"/>
        </w:rPr>
        <w:t xml:space="preserve">, </w:t>
      </w:r>
      <w:r>
        <w:rPr>
          <w:color w:val="FF0000"/>
          <w:szCs w:val="24"/>
        </w:rPr>
        <w:t>ДАТА</w:t>
      </w:r>
      <w:r>
        <w:rPr>
          <w:color w:val="FF0000"/>
          <w:szCs w:val="24"/>
        </w:rPr>
        <w:t xml:space="preserve"> в </w:t>
      </w:r>
      <w:r w:rsidRPr="005D6C5E">
        <w:rPr>
          <w:color w:val="FF0000"/>
          <w:szCs w:val="24"/>
        </w:rPr>
        <w:t>период времени с 09:00 до 18:00</w:t>
      </w:r>
      <w:r>
        <w:rPr>
          <w:color w:val="auto"/>
          <w:szCs w:val="24"/>
        </w:rPr>
        <w:t xml:space="preserve">, в отношении которого решением </w:t>
      </w:r>
      <w:r w:rsidRPr="0013374B">
        <w:rPr>
          <w:color w:val="auto"/>
          <w:szCs w:val="24"/>
        </w:rPr>
        <w:t>Красногвардейского районного суда Республики Крым № 2а-764/2020 от 01.06.2020 года</w:t>
      </w:r>
      <w:r>
        <w:rPr>
          <w:color w:val="auto"/>
          <w:szCs w:val="24"/>
        </w:rPr>
        <w:t xml:space="preserve">, а также </w:t>
      </w:r>
      <w:r>
        <w:rPr>
          <w:color w:val="000000"/>
          <w:szCs w:val="24"/>
        </w:rPr>
        <w:t xml:space="preserve">копией решения </w:t>
      </w:r>
      <w:r w:rsidRPr="000359CC">
        <w:rPr>
          <w:color w:val="auto"/>
          <w:szCs w:val="24"/>
        </w:rPr>
        <w:t>Красногвардейского районного суда Республики Крым № 2а-</w:t>
      </w:r>
      <w:r>
        <w:rPr>
          <w:color w:val="auto"/>
          <w:szCs w:val="24"/>
        </w:rPr>
        <w:t>576/2024 от 19.02.2024 года установлены</w:t>
      </w:r>
      <w:r w:rsidRPr="0013374B">
        <w:rPr>
          <w:color w:val="auto"/>
          <w:szCs w:val="24"/>
        </w:rPr>
        <w:t xml:space="preserve"> административные ограничения, </w:t>
      </w:r>
      <w:r w:rsidRPr="00E57353">
        <w:rPr>
          <w:color w:val="auto"/>
          <w:szCs w:val="24"/>
        </w:rPr>
        <w:t>в частности, являться для регистрации в органы внут</w:t>
      </w:r>
      <w:r>
        <w:rPr>
          <w:color w:val="auto"/>
          <w:szCs w:val="24"/>
        </w:rPr>
        <w:t>ренних дел по месту жительства 2</w:t>
      </w:r>
      <w:r w:rsidRPr="00E57353">
        <w:rPr>
          <w:color w:val="auto"/>
          <w:szCs w:val="24"/>
        </w:rPr>
        <w:t xml:space="preserve"> (</w:t>
      </w:r>
      <w:r>
        <w:rPr>
          <w:color w:val="auto"/>
          <w:szCs w:val="24"/>
        </w:rPr>
        <w:t>два</w:t>
      </w:r>
      <w:r w:rsidRPr="00E57353">
        <w:rPr>
          <w:color w:val="auto"/>
          <w:szCs w:val="24"/>
        </w:rPr>
        <w:t>) раз</w:t>
      </w:r>
      <w:r>
        <w:rPr>
          <w:color w:val="auto"/>
          <w:szCs w:val="24"/>
        </w:rPr>
        <w:t>а</w:t>
      </w:r>
      <w:r w:rsidRPr="00E57353">
        <w:rPr>
          <w:color w:val="auto"/>
          <w:szCs w:val="24"/>
        </w:rPr>
        <w:t xml:space="preserve"> в месяц, не явился на</w:t>
      </w:r>
      <w:r w:rsidRPr="00E57353">
        <w:rPr>
          <w:color w:val="auto"/>
          <w:szCs w:val="24"/>
        </w:rPr>
        <w:t xml:space="preserve"> регистрацию, согл</w:t>
      </w:r>
      <w:r>
        <w:rPr>
          <w:color w:val="auto"/>
          <w:szCs w:val="24"/>
        </w:rPr>
        <w:t>асно утвержденному графику от 06.03.2024</w:t>
      </w:r>
      <w:r w:rsidRPr="00E57353">
        <w:rPr>
          <w:color w:val="auto"/>
          <w:szCs w:val="24"/>
        </w:rPr>
        <w:t>, чем нарушил ФЗ-64 от 06.04.2011 года, и его действия не содержат уголовно наказуемого деяния</w:t>
      </w:r>
      <w:r w:rsidRPr="0013374B">
        <w:rPr>
          <w:color w:val="auto"/>
          <w:szCs w:val="24"/>
        </w:rPr>
        <w:t>.</w:t>
      </w:r>
    </w:p>
    <w:p w:rsidR="00811143" w:rsidP="00811143">
      <w:pPr>
        <w:ind w:firstLine="708"/>
        <w:jc w:val="both"/>
        <w:rPr>
          <w:color w:val="FF0000"/>
          <w:szCs w:val="24"/>
        </w:rPr>
      </w:pPr>
      <w:r>
        <w:rPr>
          <w:color w:val="auto"/>
          <w:szCs w:val="24"/>
        </w:rPr>
        <w:t xml:space="preserve">В ходе рассмотрения дела </w:t>
      </w:r>
      <w:r>
        <w:rPr>
          <w:color w:val="000000"/>
          <w:szCs w:val="24"/>
          <w:lang w:bidi="ru-RU"/>
        </w:rPr>
        <w:t>ФИО</w:t>
      </w:r>
      <w:r>
        <w:rPr>
          <w:color w:val="000000"/>
          <w:szCs w:val="24"/>
          <w:lang w:bidi="ru-RU"/>
        </w:rPr>
        <w:t>1</w:t>
      </w:r>
      <w:r>
        <w:rPr>
          <w:color w:val="auto"/>
          <w:szCs w:val="24"/>
        </w:rPr>
        <w:t xml:space="preserve"> </w:t>
      </w:r>
      <w:r>
        <w:rPr>
          <w:color w:val="FF0000"/>
          <w:szCs w:val="24"/>
        </w:rPr>
        <w:t>вину признал, с обстоятельствами изложенными в протоколе соглас</w:t>
      </w:r>
      <w:r>
        <w:rPr>
          <w:color w:val="FF0000"/>
          <w:szCs w:val="24"/>
        </w:rPr>
        <w:t xml:space="preserve">ился. </w:t>
      </w:r>
    </w:p>
    <w:p w:rsidR="00811143" w:rsidP="00811143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Судья, выслушав </w:t>
      </w:r>
      <w:r>
        <w:rPr>
          <w:color w:val="000000"/>
          <w:szCs w:val="24"/>
          <w:lang w:bidi="ru-RU"/>
        </w:rPr>
        <w:t>ФИО</w:t>
      </w:r>
      <w:r>
        <w:rPr>
          <w:color w:val="000000"/>
          <w:szCs w:val="24"/>
          <w:lang w:bidi="ru-RU"/>
        </w:rPr>
        <w:t>1</w:t>
      </w:r>
      <w:r>
        <w:rPr>
          <w:color w:val="000000"/>
          <w:szCs w:val="24"/>
        </w:rPr>
        <w:t>, исследовав в совокупности материалы дела об административном правонарушении, приходит к следующему.</w:t>
      </w:r>
    </w:p>
    <w:p w:rsidR="00811143" w:rsidP="00811143">
      <w:pPr>
        <w:shd w:val="clear" w:color="auto" w:fill="FFFFFF"/>
        <w:spacing w:line="290" w:lineRule="atLeast"/>
        <w:ind w:firstLine="709"/>
        <w:jc w:val="both"/>
        <w:rPr>
          <w:szCs w:val="24"/>
        </w:rPr>
      </w:pPr>
      <w:r>
        <w:rPr>
          <w:szCs w:val="24"/>
        </w:rPr>
        <w:t xml:space="preserve">В соответствии с ч. 3 ст. 19.24 КоАП РФ повторное в течение одного года совершение административного правонарушения, </w:t>
      </w:r>
      <w:r>
        <w:rPr>
          <w:szCs w:val="24"/>
        </w:rPr>
        <w:t>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811143" w:rsidP="00811143">
      <w:pPr>
        <w:ind w:firstLine="709"/>
        <w:jc w:val="both"/>
        <w:rPr>
          <w:szCs w:val="24"/>
        </w:rPr>
      </w:pPr>
      <w:r>
        <w:rPr>
          <w:szCs w:val="24"/>
        </w:rPr>
        <w:t>Согласно Федеральному</w:t>
      </w:r>
      <w:r>
        <w:rPr>
          <w:szCs w:val="24"/>
        </w:rPr>
        <w:t xml:space="preserve">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</w:t>
      </w:r>
      <w:r>
        <w:rPr>
          <w:szCs w:val="24"/>
        </w:rPr>
        <w:t>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</w:t>
      </w:r>
      <w:r>
        <w:rPr>
          <w:szCs w:val="24"/>
        </w:rPr>
        <w:t>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811143" w:rsidP="00811143">
      <w:pPr>
        <w:ind w:firstLine="709"/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Пункт 5 ч. 1 </w:t>
      </w:r>
      <w:r>
        <w:rPr>
          <w:color w:val="FF0000"/>
          <w:szCs w:val="24"/>
        </w:rPr>
        <w:t>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обязательная явка от одного до четырех раз в месяц в орган внутренних дел по месту жительства, пребывани</w:t>
      </w:r>
      <w:r>
        <w:rPr>
          <w:color w:val="FF0000"/>
          <w:szCs w:val="24"/>
        </w:rPr>
        <w:t>я или фактического нахождения для регистрации.</w:t>
      </w:r>
    </w:p>
    <w:p w:rsidR="00811143" w:rsidP="00811143">
      <w:pPr>
        <w:ind w:firstLine="709"/>
        <w:jc w:val="both"/>
        <w:rPr>
          <w:color w:val="FF0000"/>
          <w:szCs w:val="24"/>
        </w:rPr>
      </w:pPr>
      <w:r>
        <w:rPr>
          <w:color w:val="FF0000"/>
          <w:szCs w:val="24"/>
        </w:rPr>
        <w:t>В соответствии с частью 2 статьи 11 приведенного Федерального закона, поднадзорное лицо обязано также являться по вызову в орган внутренних дел по месту жительства, пребывания или фактического нахождения в опр</w:t>
      </w:r>
      <w:r>
        <w:rPr>
          <w:color w:val="FF0000"/>
          <w:szCs w:val="24"/>
        </w:rPr>
        <w:t xml:space="preserve">еделенный этим органом срок, давать объяснения в устной и (или) письменной форме по вопросам, связанным с соблюдением им установленных судом административных ограничений и выполнением обязанностей, предусмотренных настоящим Федеральным законом. </w:t>
      </w:r>
    </w:p>
    <w:p w:rsidR="00811143" w:rsidP="00811143">
      <w:pPr>
        <w:ind w:firstLine="709"/>
        <w:jc w:val="both"/>
        <w:rPr>
          <w:color w:val="auto"/>
          <w:szCs w:val="24"/>
        </w:rPr>
      </w:pPr>
      <w:r>
        <w:rPr>
          <w:szCs w:val="24"/>
        </w:rPr>
        <w:t>Объективну</w:t>
      </w:r>
      <w:r>
        <w:rPr>
          <w:szCs w:val="24"/>
        </w:rPr>
        <w:t>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811143" w:rsidP="00811143">
      <w:pPr>
        <w:ind w:firstLine="709"/>
        <w:jc w:val="both"/>
        <w:rPr>
          <w:szCs w:val="24"/>
        </w:rPr>
      </w:pPr>
      <w:r>
        <w:rPr>
          <w:szCs w:val="24"/>
        </w:rPr>
        <w:t>Как следует из материалов дела, вступившим в</w:t>
      </w:r>
      <w:r>
        <w:rPr>
          <w:szCs w:val="24"/>
        </w:rPr>
        <w:t xml:space="preserve"> законную силу решением </w:t>
      </w:r>
      <w:r>
        <w:rPr>
          <w:color w:val="auto"/>
          <w:szCs w:val="24"/>
        </w:rPr>
        <w:t>К</w:t>
      </w:r>
      <w:r>
        <w:rPr>
          <w:szCs w:val="24"/>
        </w:rPr>
        <w:t xml:space="preserve">расногвардейского районного суда Республики Крым № 2а-764/2020 </w:t>
      </w:r>
      <w:r>
        <w:rPr>
          <w:color w:val="auto"/>
          <w:szCs w:val="24"/>
        </w:rPr>
        <w:t xml:space="preserve">от </w:t>
      </w:r>
      <w:r>
        <w:rPr>
          <w:szCs w:val="24"/>
        </w:rPr>
        <w:t xml:space="preserve">01.06.2020 года, в отношении </w:t>
      </w:r>
      <w:r>
        <w:rPr>
          <w:color w:val="000000"/>
          <w:szCs w:val="24"/>
          <w:lang w:bidi="ru-RU"/>
        </w:rPr>
        <w:t>ФИО</w:t>
      </w:r>
      <w:r>
        <w:rPr>
          <w:color w:val="000000"/>
          <w:szCs w:val="24"/>
          <w:lang w:bidi="ru-RU"/>
        </w:rPr>
        <w:t>1</w:t>
      </w:r>
      <w:r>
        <w:rPr>
          <w:szCs w:val="24"/>
        </w:rPr>
        <w:t xml:space="preserve"> установлен административный надзор, в том числе, </w:t>
      </w:r>
      <w:r>
        <w:rPr>
          <w:color w:val="FF0000"/>
          <w:szCs w:val="24"/>
        </w:rPr>
        <w:t xml:space="preserve">в виде обязательной явки </w:t>
      </w:r>
      <w:r>
        <w:rPr>
          <w:color w:val="FF0000"/>
          <w:szCs w:val="24"/>
        </w:rPr>
        <w:t xml:space="preserve">1 (один) раз в месяц в орган внутренних дел по </w:t>
      </w:r>
      <w:r>
        <w:rPr>
          <w:color w:val="FF0000"/>
          <w:szCs w:val="24"/>
        </w:rPr>
        <w:t>месту жительства, пребывания или фактического нахождения поднадзорного</w:t>
      </w:r>
      <w:r>
        <w:rPr>
          <w:szCs w:val="24"/>
        </w:rPr>
        <w:t>. Надзор установлен сроком на  8 (восемь) лет.</w:t>
      </w:r>
    </w:p>
    <w:p w:rsidR="00811143" w:rsidP="00811143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Решением </w:t>
      </w:r>
      <w:r w:rsidRPr="000359CC">
        <w:rPr>
          <w:color w:val="auto"/>
          <w:szCs w:val="24"/>
        </w:rPr>
        <w:t>Красногвардейского районного суда Республики Крым № 2а-</w:t>
      </w:r>
      <w:r>
        <w:rPr>
          <w:color w:val="auto"/>
          <w:szCs w:val="24"/>
        </w:rPr>
        <w:t xml:space="preserve">576/2024 от 19.02.2024 года </w:t>
      </w:r>
      <w:r>
        <w:rPr>
          <w:color w:val="000000"/>
          <w:szCs w:val="24"/>
        </w:rPr>
        <w:t xml:space="preserve">отношении </w:t>
      </w:r>
      <w:r>
        <w:rPr>
          <w:color w:val="000000"/>
          <w:szCs w:val="24"/>
          <w:lang w:bidi="ru-RU"/>
        </w:rPr>
        <w:t>ФИО</w:t>
      </w:r>
      <w:r>
        <w:rPr>
          <w:color w:val="000000"/>
          <w:szCs w:val="24"/>
          <w:lang w:bidi="ru-RU"/>
        </w:rPr>
        <w:t>1</w:t>
      </w:r>
      <w:r>
        <w:rPr>
          <w:color w:val="000000"/>
          <w:szCs w:val="24"/>
          <w:lang w:bidi="ru-RU"/>
        </w:rPr>
        <w:t xml:space="preserve"> </w:t>
      </w:r>
      <w:r>
        <w:rPr>
          <w:color w:val="auto"/>
          <w:szCs w:val="24"/>
        </w:rPr>
        <w:t>установленные ранее огр</w:t>
      </w:r>
      <w:r>
        <w:rPr>
          <w:color w:val="auto"/>
          <w:szCs w:val="24"/>
        </w:rPr>
        <w:t>аничения дополнены обязательством являться на регистрацию в орган внутренних дел по месту жительства либо пребывания 2 (два) раза в месяц</w:t>
      </w:r>
    </w:p>
    <w:p w:rsidR="00811143" w:rsidP="00811143">
      <w:pPr>
        <w:ind w:firstLine="709"/>
        <w:jc w:val="both"/>
        <w:rPr>
          <w:color w:val="FF0000"/>
          <w:szCs w:val="24"/>
        </w:rPr>
      </w:pPr>
      <w:r>
        <w:rPr>
          <w:szCs w:val="24"/>
        </w:rPr>
        <w:t>Вместе с тем, ДАТА</w:t>
      </w:r>
      <w:r>
        <w:rPr>
          <w:color w:val="FF0000"/>
          <w:szCs w:val="24"/>
        </w:rPr>
        <w:t xml:space="preserve"> в период времени с 09:00 до 18:00 </w:t>
      </w:r>
      <w:r>
        <w:rPr>
          <w:color w:val="000000"/>
          <w:szCs w:val="24"/>
          <w:lang w:bidi="ru-RU"/>
        </w:rPr>
        <w:t>ФИО</w:t>
      </w:r>
      <w:r>
        <w:rPr>
          <w:color w:val="000000"/>
          <w:szCs w:val="24"/>
          <w:lang w:bidi="ru-RU"/>
        </w:rPr>
        <w:t>1</w:t>
      </w:r>
      <w:r>
        <w:rPr>
          <w:szCs w:val="24"/>
        </w:rPr>
        <w:t xml:space="preserve"> в нарушение установленного судом админис</w:t>
      </w:r>
      <w:r>
        <w:rPr>
          <w:szCs w:val="24"/>
        </w:rPr>
        <w:t xml:space="preserve">тративного ограничения </w:t>
      </w:r>
      <w:r>
        <w:rPr>
          <w:color w:val="FF0000"/>
          <w:szCs w:val="24"/>
        </w:rPr>
        <w:t>не явился на регистрацию.</w:t>
      </w:r>
    </w:p>
    <w:p w:rsidR="00811143" w:rsidP="00811143">
      <w:pPr>
        <w:ind w:firstLine="709"/>
        <w:jc w:val="both"/>
        <w:rPr>
          <w:color w:val="auto"/>
          <w:szCs w:val="24"/>
        </w:rPr>
      </w:pPr>
      <w:r>
        <w:rPr>
          <w:szCs w:val="24"/>
        </w:rPr>
        <w:t xml:space="preserve">Факт совершения </w:t>
      </w:r>
      <w:r>
        <w:rPr>
          <w:color w:val="000000"/>
          <w:szCs w:val="24"/>
          <w:lang w:bidi="ru-RU"/>
        </w:rPr>
        <w:t>ФИО</w:t>
      </w:r>
      <w:r>
        <w:rPr>
          <w:color w:val="000000"/>
          <w:szCs w:val="24"/>
          <w:lang w:bidi="ru-RU"/>
        </w:rPr>
        <w:t>1</w:t>
      </w:r>
      <w:r>
        <w:rPr>
          <w:szCs w:val="24"/>
        </w:rPr>
        <w:t xml:space="preserve"> вмененного административного правонарушения подтверждается собранными по делу доказательствами: протоколом об административном правонарушении серии 8201 № 202488 от 19.04</w:t>
      </w:r>
      <w:r>
        <w:rPr>
          <w:szCs w:val="24"/>
        </w:rPr>
        <w:t xml:space="preserve">.2024 года, письменными объяснениями </w:t>
      </w:r>
      <w:r>
        <w:rPr>
          <w:color w:val="000000"/>
          <w:szCs w:val="24"/>
          <w:lang w:bidi="ru-RU"/>
        </w:rPr>
        <w:t>ФИО1</w:t>
      </w:r>
      <w:r>
        <w:rPr>
          <w:szCs w:val="24"/>
        </w:rPr>
        <w:t xml:space="preserve"> от 19.04.2024, рапортом об обнаружении признаков административного правонарушения от 09.04.2024, </w:t>
      </w:r>
      <w:r>
        <w:rPr>
          <w:color w:val="FF0000"/>
          <w:szCs w:val="24"/>
        </w:rPr>
        <w:t xml:space="preserve">копией решения </w:t>
      </w:r>
      <w:r>
        <w:rPr>
          <w:color w:val="auto"/>
          <w:szCs w:val="24"/>
        </w:rPr>
        <w:t>К</w:t>
      </w:r>
      <w:r>
        <w:rPr>
          <w:szCs w:val="24"/>
        </w:rPr>
        <w:t xml:space="preserve">расногвардейского районного суда Республики Крым № 2а-764/2020 </w:t>
      </w:r>
      <w:r>
        <w:rPr>
          <w:color w:val="auto"/>
          <w:szCs w:val="24"/>
        </w:rPr>
        <w:t>от 01</w:t>
      </w:r>
      <w:r>
        <w:rPr>
          <w:szCs w:val="24"/>
        </w:rPr>
        <w:t>.06.2020 года</w:t>
      </w:r>
      <w:r>
        <w:rPr>
          <w:color w:val="FF0000"/>
          <w:szCs w:val="24"/>
        </w:rPr>
        <w:t xml:space="preserve">; </w:t>
      </w:r>
      <w:r>
        <w:rPr>
          <w:color w:val="000000"/>
          <w:szCs w:val="24"/>
        </w:rPr>
        <w:t>копией р</w:t>
      </w:r>
      <w:r>
        <w:rPr>
          <w:color w:val="000000"/>
          <w:szCs w:val="24"/>
        </w:rPr>
        <w:t xml:space="preserve">ешения </w:t>
      </w:r>
      <w:r w:rsidRPr="000359CC">
        <w:rPr>
          <w:color w:val="auto"/>
          <w:szCs w:val="24"/>
        </w:rPr>
        <w:t>Красногвардейского районного суда Республики Крым № 2а-</w:t>
      </w:r>
      <w:r>
        <w:rPr>
          <w:color w:val="auto"/>
          <w:szCs w:val="24"/>
        </w:rPr>
        <w:t>576/2024 от 19.02.2024 года;</w:t>
      </w:r>
      <w:r>
        <w:rPr>
          <w:color w:val="FF0000"/>
          <w:szCs w:val="24"/>
        </w:rPr>
        <w:t xml:space="preserve"> копией графика прибытия поднадзорного лица на регистрацию от 06.03.2024; копией регистрационного листа поднадзорного лица; </w:t>
      </w:r>
      <w:r>
        <w:rPr>
          <w:szCs w:val="24"/>
        </w:rPr>
        <w:t xml:space="preserve">справка на физическое лицо. </w:t>
      </w:r>
    </w:p>
    <w:p w:rsidR="00811143" w:rsidP="00811143">
      <w:pPr>
        <w:ind w:firstLine="709"/>
        <w:jc w:val="both"/>
        <w:rPr>
          <w:szCs w:val="24"/>
        </w:rPr>
      </w:pPr>
      <w:r>
        <w:rPr>
          <w:szCs w:val="24"/>
        </w:rPr>
        <w:t>При назначени</w:t>
      </w:r>
      <w:r>
        <w:rPr>
          <w:szCs w:val="24"/>
        </w:rPr>
        <w:t xml:space="preserve">и административного наказания суд учитывает характер совершенного  правонарушения, а так же наступившие последствия. </w:t>
      </w:r>
    </w:p>
    <w:p w:rsidR="00811143" w:rsidP="00811143">
      <w:pPr>
        <w:ind w:firstLine="709"/>
        <w:jc w:val="both"/>
        <w:rPr>
          <w:szCs w:val="24"/>
        </w:rPr>
      </w:pPr>
      <w:r>
        <w:rPr>
          <w:szCs w:val="24"/>
        </w:rPr>
        <w:t xml:space="preserve">Обстоятельством, смягчающим административную ответственность  </w:t>
      </w:r>
      <w:r>
        <w:rPr>
          <w:color w:val="000000"/>
          <w:szCs w:val="24"/>
          <w:lang w:bidi="ru-RU"/>
        </w:rPr>
        <w:t>ФИО</w:t>
      </w:r>
      <w:r>
        <w:rPr>
          <w:color w:val="000000"/>
          <w:szCs w:val="24"/>
          <w:lang w:bidi="ru-RU"/>
        </w:rPr>
        <w:t>1</w:t>
      </w:r>
      <w:r>
        <w:rPr>
          <w:szCs w:val="24"/>
        </w:rPr>
        <w:t xml:space="preserve"> в соответствии со ст. 4.2 КоАП РФ мировой судья признает раск</w:t>
      </w:r>
      <w:r>
        <w:rPr>
          <w:szCs w:val="24"/>
        </w:rPr>
        <w:t>аяние лица, совершившего административное правонарушение.</w:t>
      </w:r>
    </w:p>
    <w:p w:rsidR="00811143" w:rsidP="00811143">
      <w:pPr>
        <w:ind w:firstLine="709"/>
        <w:jc w:val="both"/>
        <w:rPr>
          <w:szCs w:val="24"/>
        </w:rPr>
      </w:pPr>
      <w:r>
        <w:rPr>
          <w:szCs w:val="24"/>
        </w:rPr>
        <w:t xml:space="preserve">Обстоятельств, отягчающих административную ответственность Атажанова Э.Ж. соответствии со ст. 4.3 КоАП РФ, мировым судьей не установлено. </w:t>
      </w:r>
    </w:p>
    <w:p w:rsidR="00811143" w:rsidP="00811143">
      <w:pPr>
        <w:ind w:firstLine="709"/>
        <w:jc w:val="both"/>
        <w:rPr>
          <w:szCs w:val="24"/>
        </w:rPr>
      </w:pPr>
      <w:r>
        <w:rPr>
          <w:szCs w:val="24"/>
        </w:rPr>
        <w:t>В соответствии с ч. 2 ст. 4.1 КоАП РФ, учитывая характер со</w:t>
      </w:r>
      <w:r>
        <w:rPr>
          <w:szCs w:val="24"/>
        </w:rPr>
        <w:t>вершенного административного правонарушения, личность виновного, признание вины, наличие обстоятельств, которые смягчают административную ответственность правонарушителя за совершенное правонарушение, судья считает необходимым подвергнуть административному</w:t>
      </w:r>
      <w:r>
        <w:rPr>
          <w:szCs w:val="24"/>
        </w:rPr>
        <w:t xml:space="preserve"> наказанию в пределах санкции ч. 3 ст. 19.24 КоАП РФ в виде обязательных работ.</w:t>
      </w:r>
    </w:p>
    <w:p w:rsidR="00811143" w:rsidP="00811143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На основании изложенного, и руководствуясь ст. ст. 19.24 ч.3, 29.10 КоАП РФ, мировой судья</w:t>
      </w:r>
    </w:p>
    <w:p w:rsidR="00811143" w:rsidP="00811143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постановил:</w:t>
      </w:r>
    </w:p>
    <w:p w:rsidR="00811143" w:rsidP="00811143">
      <w:pPr>
        <w:jc w:val="center"/>
        <w:rPr>
          <w:b/>
          <w:color w:val="000000"/>
          <w:szCs w:val="24"/>
        </w:rPr>
      </w:pPr>
    </w:p>
    <w:p w:rsidR="00811143" w:rsidP="00811143">
      <w:pPr>
        <w:ind w:firstLine="709"/>
        <w:jc w:val="both"/>
        <w:rPr>
          <w:color w:val="auto"/>
          <w:szCs w:val="24"/>
        </w:rPr>
      </w:pPr>
      <w:r>
        <w:rPr>
          <w:color w:val="000000"/>
          <w:szCs w:val="24"/>
          <w:lang w:bidi="ru-RU"/>
        </w:rPr>
        <w:t>ФИО</w:t>
      </w:r>
      <w:r>
        <w:rPr>
          <w:color w:val="000000"/>
          <w:szCs w:val="24"/>
          <w:lang w:bidi="ru-RU"/>
        </w:rPr>
        <w:t>1</w:t>
      </w:r>
      <w:r>
        <w:rPr>
          <w:b/>
          <w:color w:val="auto"/>
          <w:szCs w:val="24"/>
        </w:rPr>
        <w:t>,</w:t>
      </w:r>
      <w:r>
        <w:rPr>
          <w:color w:val="auto"/>
          <w:szCs w:val="24"/>
        </w:rPr>
        <w:t xml:space="preserve"> ДАТА РОЖДЕНИЯ</w:t>
      </w:r>
      <w:r>
        <w:rPr>
          <w:color w:val="auto"/>
          <w:szCs w:val="24"/>
        </w:rPr>
        <w:t>, признать вино</w:t>
      </w:r>
      <w:r>
        <w:rPr>
          <w:color w:val="auto"/>
          <w:szCs w:val="24"/>
        </w:rPr>
        <w:t>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811143" w:rsidP="00811143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Разъяснить </w:t>
      </w:r>
      <w:r>
        <w:rPr>
          <w:color w:val="000000"/>
          <w:szCs w:val="24"/>
          <w:lang w:bidi="ru-RU"/>
        </w:rPr>
        <w:t>ФИО1</w:t>
      </w:r>
      <w:r>
        <w:rPr>
          <w:color w:val="auto"/>
          <w:szCs w:val="24"/>
        </w:rPr>
        <w:t>, что в соответствии с ч.</w:t>
      </w:r>
      <w:r>
        <w:rPr>
          <w:color w:val="auto"/>
          <w:szCs w:val="24"/>
        </w:rPr>
        <w:t>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11143" w:rsidP="00811143">
      <w:pPr>
        <w:ind w:firstLine="709"/>
        <w:jc w:val="both"/>
        <w:rPr>
          <w:color w:val="auto"/>
          <w:szCs w:val="24"/>
        </w:rPr>
      </w:pPr>
      <w:r>
        <w:rPr>
          <w:i/>
          <w:color w:val="auto"/>
          <w:szCs w:val="24"/>
        </w:rPr>
        <w:t>Жалоба на постановление по делу об адми</w:t>
      </w:r>
      <w:r>
        <w:rPr>
          <w:i/>
          <w:color w:val="auto"/>
          <w:szCs w:val="24"/>
        </w:rPr>
        <w:t>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</w:t>
      </w:r>
      <w:r>
        <w:rPr>
          <w:color w:val="auto"/>
          <w:szCs w:val="24"/>
        </w:rPr>
        <w:t xml:space="preserve">. </w:t>
      </w:r>
    </w:p>
    <w:p w:rsidR="00811143" w:rsidP="00811143">
      <w:pPr>
        <w:ind w:firstLine="709"/>
        <w:jc w:val="both"/>
        <w:rPr>
          <w:color w:val="auto"/>
          <w:szCs w:val="24"/>
        </w:rPr>
      </w:pPr>
    </w:p>
    <w:p w:rsidR="00811143" w:rsidP="00811143">
      <w:pPr>
        <w:ind w:firstLine="709"/>
        <w:jc w:val="both"/>
        <w:rPr>
          <w:caps/>
          <w:szCs w:val="24"/>
        </w:rPr>
      </w:pPr>
      <w:r>
        <w:rPr>
          <w:color w:val="auto"/>
          <w:szCs w:val="24"/>
        </w:rPr>
        <w:t>Мировой судья                                                                     Ю.Г. Белова</w:t>
      </w:r>
    </w:p>
    <w:sectPr w:rsidSect="00811143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C7"/>
    <w:rsid w:val="000359CC"/>
    <w:rsid w:val="0013374B"/>
    <w:rsid w:val="001C3B0E"/>
    <w:rsid w:val="001E1CA0"/>
    <w:rsid w:val="001E6300"/>
    <w:rsid w:val="001E6AA6"/>
    <w:rsid w:val="0030573A"/>
    <w:rsid w:val="003B6F86"/>
    <w:rsid w:val="003C320E"/>
    <w:rsid w:val="004D7A29"/>
    <w:rsid w:val="004F44AE"/>
    <w:rsid w:val="00542728"/>
    <w:rsid w:val="005D6C5E"/>
    <w:rsid w:val="00811143"/>
    <w:rsid w:val="00827D17"/>
    <w:rsid w:val="008662C7"/>
    <w:rsid w:val="008828C9"/>
    <w:rsid w:val="008C54BF"/>
    <w:rsid w:val="00943D2A"/>
    <w:rsid w:val="00A24DB9"/>
    <w:rsid w:val="00A34730"/>
    <w:rsid w:val="00AC404F"/>
    <w:rsid w:val="00B2389C"/>
    <w:rsid w:val="00BF29ED"/>
    <w:rsid w:val="00CC30DC"/>
    <w:rsid w:val="00D13569"/>
    <w:rsid w:val="00D86B09"/>
    <w:rsid w:val="00E57353"/>
    <w:rsid w:val="00EE6348"/>
    <w:rsid w:val="00FF2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D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30D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56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569"/>
    <w:rPr>
      <w:rFonts w:ascii="Tahoma" w:eastAsia="Times New Roman" w:hAnsi="Tahoma" w:cs="Tahoma"/>
      <w:color w:val="0000FF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73A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30573A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30573A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30573A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30573A"/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