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5-55-210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91MS0055-01-2021-000665-52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«ПРОНЧЕНКО»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ПРОНЧЕНКО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«ПРОНЧЕНКО»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РФ об индивидуальном (персонифицированном) учете в системе обязательного пенсионного страхования срок отчет по застрахованным лицам (СЗВ-СТАЖ) за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01.03.2021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«ПРОНЧЕНКО»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(СЗВ-СТАЖ) за 2020 год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01.03.2021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«ПРОНЧЕНКО»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уведомление о регистрации юридического лица в территориальном органе ПФ РФ;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01.12.2016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непредставлении в территориальный орган ПФРФ сведений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.04.2021 г. № </w:t>
      </w:r>
      <w:r>
        <w:rPr>
          <w:rFonts w:ascii="Times New Roman" w:eastAsia="Times New Roman" w:hAnsi="Times New Roman" w:cs="Times New Roman"/>
          <w:sz w:val="28"/>
          <w:szCs w:val="28"/>
        </w:rPr>
        <w:t>1914</w:t>
      </w:r>
      <w:r>
        <w:rPr>
          <w:rFonts w:ascii="Times New Roman" w:eastAsia="Times New Roman" w:hAnsi="Times New Roman" w:cs="Times New Roman"/>
          <w:sz w:val="28"/>
          <w:szCs w:val="28"/>
        </w:rPr>
        <w:t>/04-20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sz w:val="28"/>
          <w:szCs w:val="28"/>
        </w:rPr>
        <w:t>492</w:t>
      </w:r>
      <w:r>
        <w:rPr>
          <w:rFonts w:ascii="Times New Roman" w:eastAsia="Times New Roman" w:hAnsi="Times New Roman" w:cs="Times New Roman"/>
          <w:sz w:val="28"/>
          <w:szCs w:val="28"/>
        </w:rPr>
        <w:t>; квитанц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ией № </w:t>
      </w:r>
      <w:r>
        <w:rPr>
          <w:rFonts w:ascii="Times New Roman" w:eastAsia="Times New Roman" w:hAnsi="Times New Roman" w:cs="Times New Roman"/>
          <w:sz w:val="28"/>
          <w:szCs w:val="28"/>
        </w:rPr>
        <w:t>27814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квитанцией № </w:t>
      </w:r>
      <w:r>
        <w:rPr>
          <w:rFonts w:ascii="Times New Roman" w:eastAsia="Times New Roman" w:hAnsi="Times New Roman" w:cs="Times New Roman"/>
          <w:sz w:val="28"/>
          <w:szCs w:val="28"/>
        </w:rPr>
        <w:t>00151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застрахованным лицам (СЗВ-СТАЖ) за 2020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«ПРОНЧЕНКО» </w:t>
      </w:r>
      <w:r>
        <w:rPr>
          <w:rStyle w:val="cat-UserDefinedgrp-35rplc-47"/>
          <w:rFonts w:ascii="Times New Roman" w:eastAsia="Times New Roman" w:hAnsi="Times New Roman" w:cs="Times New Roman"/>
          <w:sz w:val="28"/>
          <w:szCs w:val="28"/>
        </w:rPr>
        <w:t>ПРОНЧЕНКО В.Н.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</w:t>
      </w:r>
      <w:r>
        <w:rPr>
          <w:rFonts w:ascii="Times New Roman" w:eastAsia="Times New Roman" w:hAnsi="Times New Roman" w:cs="Times New Roman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 (триста)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7706808265,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910201001, получатель УФК по Республике Крым (ГУ - Отделение Пенсионного фонда РФ по Республике 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013510002, Банк Отделение Республика Крым Банка России/ УФК по Республике Крым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40102810645370000035,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статус лица 08, УИН 0, КБК 392 116 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административный штраф, </w:t>
      </w:r>
      <w:r>
        <w:rPr>
          <w:rFonts w:ascii="Times New Roman" w:eastAsia="Times New Roman" w:hAnsi="Times New Roman" w:cs="Times New Roman"/>
          <w:sz w:val="28"/>
          <w:szCs w:val="28"/>
        </w:rPr>
        <w:t>Пронченко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номер </w:t>
      </w:r>
      <w:r>
        <w:rPr>
          <w:rFonts w:ascii="Times New Roman" w:eastAsia="Times New Roman" w:hAnsi="Times New Roman" w:cs="Times New Roman"/>
          <w:sz w:val="28"/>
          <w:szCs w:val="28"/>
        </w:rPr>
        <w:t>091-004-</w:t>
      </w:r>
      <w:r>
        <w:rPr>
          <w:rFonts w:ascii="Times New Roman" w:eastAsia="Times New Roman" w:hAnsi="Times New Roman" w:cs="Times New Roman"/>
          <w:sz w:val="28"/>
          <w:szCs w:val="28"/>
        </w:rPr>
        <w:t>000302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5rplc-47">
    <w:name w:val="cat-UserDefined grp-3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