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215</w:t>
      </w:r>
      <w:r>
        <w:rPr>
          <w:rFonts w:ascii="Times New Roman" w:eastAsia="Times New Roman" w:hAnsi="Times New Roman" w:cs="Times New Roman"/>
          <w:sz w:val="27"/>
          <w:szCs w:val="27"/>
        </w:rPr>
        <w:t>/201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Яськова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Николаевича, </w:t>
      </w:r>
      <w:r>
        <w:rPr>
          <w:rStyle w:val="cat-ExternalSystemDefinedgrp-14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0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женатого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Яськов Н.Н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находясь на </w:t>
      </w:r>
      <w:r>
        <w:rPr>
          <w:rFonts w:ascii="Times New Roman" w:eastAsia="Times New Roman" w:hAnsi="Times New Roman" w:cs="Times New Roman"/>
          <w:sz w:val="27"/>
          <w:szCs w:val="27"/>
        </w:rPr>
        <w:t>автодороге вблизи села Некрасова Красногвардейского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>, управля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– трактором ДТ-75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13rplc-1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п</w:t>
      </w:r>
      <w:r>
        <w:rPr>
          <w:rFonts w:ascii="Times New Roman" w:eastAsia="Times New Roman" w:hAnsi="Times New Roman" w:cs="Times New Roman"/>
          <w:sz w:val="27"/>
          <w:szCs w:val="27"/>
        </w:rPr>
        <w:t>овредил полотно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придорожной полосы автомобильной дороги, путем расчистки грунта без согласования с владельцем автомобильной дороги.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ДТ-75, </w:t>
      </w:r>
      <w:r>
        <w:rPr>
          <w:rStyle w:val="cat-CarNumbergrp-13rplc-1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принадлежит </w:t>
      </w:r>
      <w:r>
        <w:rPr>
          <w:rFonts w:ascii="Times New Roman" w:eastAsia="Times New Roman" w:hAnsi="Times New Roman" w:cs="Times New Roman"/>
          <w:sz w:val="27"/>
          <w:szCs w:val="27"/>
        </w:rPr>
        <w:t>КФХ «Ария-Н»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Яськов Н.Н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вину признал и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выполнял распоряжение работодателя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Часть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агрязнение полос отвода и придорожных полос 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 выпас животных, а также их прогон через автомобильные дороги вне специально установленных мест, согласованных с </w:t>
      </w:r>
      <w:r>
        <w:rPr>
          <w:rFonts w:ascii="Times New Roman" w:eastAsia="Times New Roman" w:hAnsi="Times New Roman" w:cs="Times New Roman"/>
          <w:sz w:val="27"/>
          <w:szCs w:val="27"/>
        </w:rPr>
        <w:t>владельцами автомобильных дорог.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ина </w:t>
      </w:r>
      <w:r>
        <w:rPr>
          <w:rFonts w:ascii="Times New Roman" w:eastAsia="Times New Roman" w:hAnsi="Times New Roman" w:cs="Times New Roman"/>
          <w:sz w:val="27"/>
          <w:szCs w:val="27"/>
        </w:rPr>
        <w:t>Яськова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серии 61АГ № 307310 от 16.05.2019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объяснениями правонарушителя,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ративном правонарушении, по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Яськову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Яськова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2 ст. 12.2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Яськова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Яськова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Яськова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</w:t>
      </w:r>
      <w:r>
        <w:rPr>
          <w:rFonts w:ascii="Times New Roman" w:eastAsia="Times New Roman" w:hAnsi="Times New Roman" w:cs="Times New Roman"/>
          <w:sz w:val="27"/>
          <w:szCs w:val="27"/>
        </w:rPr>
        <w:t>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29.10 КоАП РФ, мировой судья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Яськова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Николая Николаевича, </w:t>
      </w:r>
      <w:r>
        <w:rPr>
          <w:rStyle w:val="cat-ExternalSystemDefinedgrp-14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1rplc-2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4rplc-6">
    <w:name w:val="cat-ExternalSystemDefined grp-14 rplc-6"/>
    <w:basedOn w:val="DefaultParagraphFont"/>
  </w:style>
  <w:style w:type="character" w:customStyle="1" w:styleId="cat-PassportDatagrp-10rplc-7">
    <w:name w:val="cat-PassportData grp-1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CarNumbergrp-13rplc-11">
    <w:name w:val="cat-CarNumber grp-13 rplc-11"/>
    <w:basedOn w:val="DefaultParagraphFont"/>
  </w:style>
  <w:style w:type="character" w:customStyle="1" w:styleId="cat-CarNumbergrp-13rplc-12">
    <w:name w:val="cat-CarNumber grp-13 rplc-12"/>
    <w:basedOn w:val="DefaultParagraphFont"/>
  </w:style>
  <w:style w:type="character" w:customStyle="1" w:styleId="cat-ExternalSystemDefinedgrp-14rplc-23">
    <w:name w:val="cat-ExternalSystemDefined grp-14 rplc-23"/>
    <w:basedOn w:val="DefaultParagraphFont"/>
  </w:style>
  <w:style w:type="character" w:customStyle="1" w:styleId="cat-PassportDatagrp-11rplc-24">
    <w:name w:val="cat-PassportData grp-1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