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</w:t>
      </w:r>
      <w:r>
        <w:rPr>
          <w:rFonts w:ascii="Times New Roman" w:eastAsia="Times New Roman" w:hAnsi="Times New Roman" w:cs="Times New Roman"/>
          <w:b/>
          <w:bCs/>
        </w:rPr>
        <w:t>21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3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 xml:space="preserve">      </w:t>
      </w:r>
      <w:r>
        <w:rPr>
          <w:rFonts w:ascii="Times New Roman" w:eastAsia="Times New Roman" w:hAnsi="Times New Roman" w:cs="Times New Roman"/>
          <w:b/>
          <w:bCs/>
        </w:rPr>
        <w:t>91MS0055-01-202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-00</w:t>
      </w:r>
      <w:r>
        <w:rPr>
          <w:rFonts w:ascii="Times New Roman" w:eastAsia="Times New Roman" w:hAnsi="Times New Roman" w:cs="Times New Roman"/>
          <w:b/>
          <w:bCs/>
        </w:rPr>
        <w:t>1000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49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13 июня</w:t>
      </w:r>
      <w:r>
        <w:rPr>
          <w:rFonts w:ascii="Times New Roman" w:eastAsia="Times New Roman" w:hAnsi="Times New Roman" w:cs="Times New Roman"/>
          <w:b/>
          <w:bCs/>
        </w:rPr>
        <w:t xml:space="preserve"> 202</w:t>
      </w:r>
      <w:r>
        <w:rPr>
          <w:rFonts w:ascii="Times New Roman" w:eastAsia="Times New Roman" w:hAnsi="Times New Roman" w:cs="Times New Roman"/>
          <w:b/>
          <w:bCs/>
        </w:rPr>
        <w:t xml:space="preserve">3 </w:t>
      </w:r>
      <w:r>
        <w:rPr>
          <w:rFonts w:ascii="Times New Roman" w:eastAsia="Times New Roman" w:hAnsi="Times New Roman" w:cs="Times New Roman"/>
          <w:b/>
          <w:bCs/>
        </w:rPr>
        <w:t>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 xml:space="preserve">. Красногвардейское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 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ind w:firstLine="708"/>
        <w:jc w:val="both"/>
      </w:pPr>
      <w:r>
        <w:rPr>
          <w:rStyle w:val="cat-UserDefinedgrp-25rplc-7"/>
          <w:rFonts w:ascii="Times New Roman" w:eastAsia="Times New Roman" w:hAnsi="Times New Roman" w:cs="Times New Roman"/>
          <w:b/>
          <w:bCs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Евтушенко В.Г.,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 xml:space="preserve">22 </w:t>
      </w:r>
      <w:r>
        <w:rPr>
          <w:rFonts w:ascii="Times New Roman" w:eastAsia="Times New Roman" w:hAnsi="Times New Roman" w:cs="Times New Roman"/>
        </w:rPr>
        <w:t>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06.04.2011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Евтушенко В.Г.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пояснил, что </w:t>
      </w:r>
      <w:r>
        <w:rPr>
          <w:rFonts w:ascii="Times New Roman" w:eastAsia="Times New Roman" w:hAnsi="Times New Roman" w:cs="Times New Roman"/>
        </w:rPr>
        <w:t>в указанное время работал на подработке на поле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от 05 июня 2018 года </w:t>
      </w:r>
      <w:r>
        <w:rPr>
          <w:rFonts w:ascii="Times New Roman" w:eastAsia="Times New Roman" w:hAnsi="Times New Roman" w:cs="Times New Roman"/>
        </w:rPr>
        <w:t xml:space="preserve">№ 2а-699/2018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сроком на восемь лет, а также установлено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82 01 № </w:t>
      </w:r>
      <w:r>
        <w:rPr>
          <w:rFonts w:ascii="Times New Roman" w:eastAsia="Times New Roman" w:hAnsi="Times New Roman" w:cs="Times New Roman"/>
        </w:rPr>
        <w:t xml:space="preserve">035012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Евтушенко В.Г.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 xml:space="preserve">22 </w:t>
      </w:r>
      <w:r>
        <w:rPr>
          <w:rFonts w:ascii="Times New Roman" w:eastAsia="Times New Roman" w:hAnsi="Times New Roman" w:cs="Times New Roman"/>
        </w:rPr>
        <w:t>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>19.24 КоАП РФ, подтверждается совокупностью собранных по делу доказательств, а именно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8201 № 035012 от 08.06.2023</w:t>
      </w:r>
      <w:r>
        <w:rPr>
          <w:rFonts w:ascii="Times New Roman" w:eastAsia="Times New Roman" w:hAnsi="Times New Roman" w:cs="Times New Roman"/>
        </w:rPr>
        <w:t>, рапортом, планом-заданием о проверке лица, в отношении которого установлен административный надзор</w:t>
      </w:r>
      <w:r>
        <w:rPr>
          <w:rFonts w:ascii="Times New Roman" w:eastAsia="Times New Roman" w:hAnsi="Times New Roman" w:cs="Times New Roman"/>
        </w:rPr>
        <w:t xml:space="preserve"> от 05.06.2023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актом посещения поднадзорного лица по месту его жительства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письменными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от 07.06.2023</w:t>
      </w:r>
      <w:r>
        <w:rPr>
          <w:rFonts w:ascii="Times New Roman" w:eastAsia="Times New Roman" w:hAnsi="Times New Roman" w:cs="Times New Roman"/>
        </w:rPr>
        <w:t xml:space="preserve">, копией решения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 </w:t>
      </w:r>
      <w:r>
        <w:rPr>
          <w:rFonts w:ascii="Times New Roman" w:eastAsia="Times New Roman" w:hAnsi="Times New Roman" w:cs="Times New Roman"/>
        </w:rPr>
        <w:t>№ 2а-699/2018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справкой на физическое лицо СООП о привлечении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Евтушенко В.Г.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Евтушенко В.Г. 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или смягчающих административную ответственность Евтушенко В.Г., в соответствии со ст.4.2,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UserDefinedgrp-25rplc-40"/>
          <w:rFonts w:ascii="Times New Roman" w:eastAsia="Times New Roman" w:hAnsi="Times New Roman" w:cs="Times New Roman"/>
          <w:b/>
          <w:bCs/>
        </w:rPr>
        <w:t>Евтушенко В.Г.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43"/>
          <w:rFonts w:ascii="Times New Roman" w:eastAsia="Times New Roman" w:hAnsi="Times New Roman" w:cs="Times New Roman"/>
        </w:rPr>
        <w:t xml:space="preserve">дата рождения 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Style w:val="cat-UserDefinedgrp-28rplc-45"/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5rplc-40">
    <w:name w:val="cat-UserDefined grp-25 rplc-40"/>
    <w:basedOn w:val="DefaultParagraphFont"/>
  </w:style>
  <w:style w:type="character" w:customStyle="1" w:styleId="cat-UserDefinedgrp-27rplc-43">
    <w:name w:val="cat-UserDefined grp-27 rplc-43"/>
    <w:basedOn w:val="DefaultParagraphFont"/>
  </w:style>
  <w:style w:type="character" w:customStyle="1" w:styleId="cat-UserDefinedgrp-28rplc-45">
    <w:name w:val="cat-UserDefined grp-2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