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 5-55-223/2022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91MS0055-01-2022-001339-83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3"/>
          <w:szCs w:val="23"/>
        </w:rPr>
        <w:t>пгт</w:t>
      </w:r>
      <w:r>
        <w:rPr>
          <w:rFonts w:ascii="Times New Roman" w:eastAsia="Times New Roman" w:hAnsi="Times New Roman" w:cs="Times New Roman"/>
          <w:sz w:val="23"/>
          <w:szCs w:val="23"/>
        </w:rPr>
        <w:t>. Красногвардейское, ул. Титова, д.60, тел.: (36556) 2-18-28,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е-mail:ms55@must.rk.gov.ru)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июня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Онищенко Владимира Николаевича, </w:t>
      </w:r>
      <w:r>
        <w:rPr>
          <w:rStyle w:val="cat-UserDefinedgrp-31rplc-14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Онищенко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22.05.2022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13</w:t>
      </w:r>
      <w:r>
        <w:rPr>
          <w:rFonts w:ascii="Times New Roman" w:eastAsia="Times New Roman" w:hAnsi="Times New Roman" w:cs="Times New Roman"/>
          <w:sz w:val="27"/>
          <w:szCs w:val="27"/>
        </w:rPr>
        <w:t>часов 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транспортным средством – </w:t>
      </w:r>
      <w:r>
        <w:rPr>
          <w:rStyle w:val="cat-UserDefinedgrp-23rplc-19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государственный регистрационный 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UserDefinedgrp-32rplc-21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2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нарушение п.2.7 Правил дорожного движения, в состоянии алкогольного опьянения.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- </w:t>
      </w:r>
      <w:r>
        <w:rPr>
          <w:rStyle w:val="cat-UserDefinedgrp-23rplc-2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государственный регистрационный 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UserDefinedgrp-34rplc-24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принадлежит Онищенко В.Н.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Онищенко В.Н. вину признал, факт управления транспортным средством в состоянии опьянения не отрицал.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выслушав Онищенко В.Н.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приходит к выводу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</w:t>
      </w:r>
      <w:r>
        <w:rPr>
          <w:rFonts w:ascii="Times New Roman" w:eastAsia="Times New Roman" w:hAnsi="Times New Roman" w:cs="Times New Roman"/>
          <w:sz w:val="27"/>
          <w:szCs w:val="27"/>
        </w:rPr>
        <w:t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Онищенко В.Н.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82 АП № 148422 об административном правонарушении от 22.05.2022г.; протоколом 82 ОТ № 034216 об отстранении от управления транспортным средством от 22.05.2022г.; актом 61 АА № 140405 освидетельствования на состояние алкогольного опьянения; протоколом 82 ПЗ № </w:t>
      </w:r>
      <w:r>
        <w:rPr>
          <w:rFonts w:ascii="Times New Roman" w:eastAsia="Times New Roman" w:hAnsi="Times New Roman" w:cs="Times New Roman"/>
          <w:sz w:val="27"/>
          <w:szCs w:val="27"/>
        </w:rPr>
        <w:t>049951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задержании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от 22.05.2022г.;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поиском ТС Госавтоинспекции МВД России, видеозаписью.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разделу I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опьянения, у </w:t>
      </w:r>
      <w:r>
        <w:rPr>
          <w:rFonts w:ascii="Times New Roman" w:eastAsia="Times New Roman" w:hAnsi="Times New Roman" w:cs="Times New Roman"/>
          <w:sz w:val="27"/>
          <w:szCs w:val="27"/>
        </w:rPr>
        <w:t>Онищенко В.Н</w:t>
      </w:r>
      <w:r>
        <w:rPr>
          <w:rFonts w:ascii="Times New Roman" w:eastAsia="Times New Roman" w:hAnsi="Times New Roman" w:cs="Times New Roman"/>
          <w:sz w:val="27"/>
          <w:szCs w:val="27"/>
        </w:rPr>
        <w:t>. сотрудниками полиции выявлены следующие признаки опьянения – запах алкоголя изо рта.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>61 АА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140405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2.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Онищенко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находился в состоянии алкогольного опьянения, т.к. результат прибора показал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1,36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миллиграмм на литр выдыхаемого воздуха (теста № </w:t>
      </w:r>
      <w:r>
        <w:rPr>
          <w:rFonts w:ascii="Times New Roman" w:eastAsia="Times New Roman" w:hAnsi="Times New Roman" w:cs="Times New Roman"/>
          <w:sz w:val="27"/>
          <w:szCs w:val="27"/>
        </w:rPr>
        <w:t>1013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.2022).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 результатами освидетельствования Онищенко В.Н. согласился.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Онищенко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Онищенко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12.8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Онищенко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части 1 статьи 12.8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водителем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  <w:sz w:val="27"/>
          <w:szCs w:val="27"/>
        </w:rPr>
        <w:t>Онищенко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Онищенко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признает приз</w:t>
      </w:r>
      <w:r>
        <w:rPr>
          <w:rFonts w:ascii="Times New Roman" w:eastAsia="Times New Roman" w:hAnsi="Times New Roman" w:cs="Times New Roman"/>
          <w:sz w:val="27"/>
          <w:szCs w:val="27"/>
        </w:rPr>
        <w:t>нание вины и раскаяние в содеянном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29.10 КоАП РФ, мировой судья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Онищенко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Владимира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47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(тридцать тысяч) рублей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6rplc-50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Титова, д. 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Также 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47">
    <w:name w:val="cat-UserDefined grp-35 rplc-47"/>
    <w:basedOn w:val="DefaultParagraphFont"/>
  </w:style>
  <w:style w:type="character" w:customStyle="1" w:styleId="cat-UserDefinedgrp-36rplc-50">
    <w:name w:val="cat-UserDefined grp-3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