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242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-001</w:t>
      </w:r>
      <w:r>
        <w:rPr>
          <w:rFonts w:ascii="Times New Roman" w:eastAsia="Times New Roman" w:hAnsi="Times New Roman" w:cs="Times New Roman"/>
        </w:rPr>
        <w:t>433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27 июня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</w:p>
    <w:p>
      <w:pPr>
        <w:spacing w:before="0" w:after="0"/>
        <w:ind w:firstLine="708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55 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Чернецкая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Евтушенко Валерия Геннадьевича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3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 xml:space="preserve">08 </w:t>
      </w:r>
      <w:r>
        <w:rPr>
          <w:rFonts w:ascii="Times New Roman" w:eastAsia="Times New Roman" w:hAnsi="Times New Roman" w:cs="Times New Roman"/>
        </w:rPr>
        <w:t xml:space="preserve">часов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минут, находясь по адресу: </w:t>
      </w:r>
      <w:r>
        <w:rPr>
          <w:rStyle w:val="cat-UserDefinedgrp-44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являясь должником по исполнительному производству № </w:t>
      </w:r>
      <w:r>
        <w:rPr>
          <w:rFonts w:ascii="Times New Roman" w:eastAsia="Times New Roman" w:hAnsi="Times New Roman" w:cs="Times New Roman"/>
        </w:rPr>
        <w:t>30331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21/82014 от 19.07.2021 г.</w:t>
      </w:r>
      <w:r>
        <w:rPr>
          <w:rFonts w:ascii="Times New Roman" w:eastAsia="Times New Roman" w:hAnsi="Times New Roman" w:cs="Times New Roman"/>
        </w:rPr>
        <w:t xml:space="preserve"> о </w:t>
      </w:r>
      <w:r>
        <w:rPr>
          <w:rFonts w:ascii="Times New Roman" w:eastAsia="Times New Roman" w:hAnsi="Times New Roman" w:cs="Times New Roman"/>
        </w:rPr>
        <w:t>препятствовал исполнения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 наказания в виде обязательных работ на срок 60 часов, отказался проехать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ОСП по Красногвардейскому району УФССП России по РК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судебных приставов по ОУПДС </w:t>
      </w:r>
      <w:r>
        <w:rPr>
          <w:rFonts w:ascii="Times New Roman" w:eastAsia="Times New Roman" w:hAnsi="Times New Roman" w:cs="Times New Roman"/>
        </w:rPr>
        <w:t>Якубова Б.Ш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Дольникова</w:t>
      </w:r>
      <w:r>
        <w:rPr>
          <w:rFonts w:ascii="Times New Roman" w:eastAsia="Times New Roman" w:hAnsi="Times New Roman" w:cs="Times New Roman"/>
        </w:rPr>
        <w:t xml:space="preserve"> А.</w:t>
      </w:r>
      <w:r>
        <w:rPr>
          <w:rFonts w:ascii="Times New Roman" w:eastAsia="Times New Roman" w:hAnsi="Times New Roman" w:cs="Times New Roman"/>
        </w:rPr>
        <w:t>М.</w:t>
      </w:r>
      <w:r>
        <w:rPr>
          <w:rFonts w:ascii="Times New Roman" w:eastAsia="Times New Roman" w:hAnsi="Times New Roman" w:cs="Times New Roman"/>
        </w:rPr>
        <w:t xml:space="preserve"> а именно: отказался </w:t>
      </w:r>
      <w:r>
        <w:rPr>
          <w:rFonts w:ascii="Times New Roman" w:eastAsia="Times New Roman" w:hAnsi="Times New Roman" w:cs="Times New Roman"/>
        </w:rPr>
        <w:t xml:space="preserve">проехать с </w:t>
      </w:r>
      <w:r>
        <w:rPr>
          <w:rFonts w:ascii="Times New Roman" w:eastAsia="Times New Roman" w:hAnsi="Times New Roman" w:cs="Times New Roman"/>
        </w:rPr>
        <w:t>судебны</w:t>
      </w:r>
      <w:r>
        <w:rPr>
          <w:rFonts w:ascii="Times New Roman" w:eastAsia="Times New Roman" w:hAnsi="Times New Roman" w:cs="Times New Roman"/>
        </w:rPr>
        <w:t>ми приставами</w:t>
      </w:r>
      <w:r>
        <w:rPr>
          <w:rFonts w:ascii="Times New Roman" w:eastAsia="Times New Roman" w:hAnsi="Times New Roman" w:cs="Times New Roman"/>
        </w:rPr>
        <w:t>-исполнител</w:t>
      </w:r>
      <w:r>
        <w:rPr>
          <w:rFonts w:ascii="Times New Roman" w:eastAsia="Times New Roman" w:hAnsi="Times New Roman" w:cs="Times New Roman"/>
        </w:rPr>
        <w:t>ями</w:t>
      </w:r>
      <w:r>
        <w:rPr>
          <w:rFonts w:ascii="Times New Roman" w:eastAsia="Times New Roman" w:hAnsi="Times New Roman" w:cs="Times New Roman"/>
        </w:rPr>
        <w:t xml:space="preserve"> для </w:t>
      </w:r>
      <w:r>
        <w:rPr>
          <w:rFonts w:ascii="Times New Roman" w:eastAsia="Times New Roman" w:hAnsi="Times New Roman" w:cs="Times New Roman"/>
        </w:rPr>
        <w:t xml:space="preserve">объяснения по исполнительному производству, а также составления административного протокола.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объяснил тем, что он на данный момент находится в гостях и ехать ни куда не хочет,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неоднократные требования судебных приставов-исполнителей прекратить свои действия не реагировал</w:t>
      </w:r>
      <w:r>
        <w:rPr>
          <w:rFonts w:ascii="Times New Roman" w:eastAsia="Times New Roman" w:hAnsi="Times New Roman" w:cs="Times New Roman"/>
        </w:rPr>
        <w:t>, был предупрежден о составлении в отношении него протокола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>не явился, о времени и месте рассмотрения дела извещен надлежащим образом, что подтверждается возвратом корреспонденции, причины неявки суду не сообщил. Ходатайств об отложении рассмотрения дела мировому судье не поступало.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связи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изложенным</w:t>
      </w:r>
      <w:r>
        <w:rPr>
          <w:rFonts w:ascii="Times New Roman" w:eastAsia="Times New Roman" w:hAnsi="Times New Roman" w:cs="Times New Roman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17.8 КоАП Российской Федерации, на основании следующего.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Административная ответственность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17.8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части 1 статьи 12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N 118-ФЗ от 21 июля 1997 "О судебных приставах", в процессе принудительного исполнения судебных актов и актов других органов, предусмотренных федеральным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законом</w:t>
        </w:r>
      </w:hyperlink>
      <w:r>
        <w:rPr>
          <w:rFonts w:ascii="Times New Roman" w:eastAsia="Times New Roman" w:hAnsi="Times New Roman" w:cs="Times New Roman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части 2 статьи 12</w:t>
        </w:r>
      </w:hyperlink>
      <w:r>
        <w:rPr>
          <w:rFonts w:ascii="Times New Roman" w:eastAsia="Times New Roman" w:hAnsi="Times New Roman" w:cs="Times New Roman"/>
        </w:rPr>
        <w:t xml:space="preserve"> указанного выше Закона, судебный пристав-исполнитель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части 4 статьи 14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N 118-ФЗ от 21 июля 1997 "О судебных приставах",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судом установлено, что </w:t>
      </w:r>
      <w:r>
        <w:rPr>
          <w:rFonts w:ascii="Times New Roman" w:eastAsia="Times New Roman" w:hAnsi="Times New Roman" w:cs="Times New Roman"/>
        </w:rPr>
        <w:t>03.06.2022 года в 08 часов 30 минут, находясь по адресу: Красногвардейский район, с. Котельниково, ул. Лермонтова, д.1, являясь должником по исполнительному производству № 30331/21/82014 от 19.07.2021 г. о препятствовал исполнения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 наказания в виде обязательных работ на срок 60 часов, отказался проехать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ОСП по Красногвардейскому району УФССП России по РК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судебных приставов по ОУПДС Якубова Б.Ш., и </w:t>
      </w:r>
      <w:r>
        <w:rPr>
          <w:rFonts w:ascii="Times New Roman" w:eastAsia="Times New Roman" w:hAnsi="Times New Roman" w:cs="Times New Roman"/>
        </w:rPr>
        <w:t>Дольникова</w:t>
      </w:r>
      <w:r>
        <w:rPr>
          <w:rFonts w:ascii="Times New Roman" w:eastAsia="Times New Roman" w:hAnsi="Times New Roman" w:cs="Times New Roman"/>
        </w:rPr>
        <w:t xml:space="preserve"> А.</w:t>
      </w:r>
      <w:r>
        <w:rPr>
          <w:rFonts w:ascii="Times New Roman" w:eastAsia="Times New Roman" w:hAnsi="Times New Roman" w:cs="Times New Roman"/>
        </w:rPr>
        <w:t>М.</w:t>
      </w:r>
      <w:r>
        <w:rPr>
          <w:rFonts w:ascii="Times New Roman" w:eastAsia="Times New Roman" w:hAnsi="Times New Roman" w:cs="Times New Roman"/>
        </w:rPr>
        <w:t xml:space="preserve"> а именно: отказался проехать с судебными приставами-исполнителями для объяснения по исполнительному производству, а также составления административного протокола.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объяснил тем, что он на данный момент находится в гостях и ехать ни куда не хочет,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неоднократные требования судебных приставов-исполнителей прекратить свои действия не реагировал</w:t>
      </w:r>
      <w:r>
        <w:rPr>
          <w:rFonts w:ascii="Times New Roman" w:eastAsia="Times New Roman" w:hAnsi="Times New Roman" w:cs="Times New Roman"/>
        </w:rPr>
        <w:t>, был предупрежден о составлении в отношении него протокола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актом обнаружения административного правонарушения 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</w:t>
      </w:r>
      <w:r>
        <w:rPr>
          <w:rFonts w:ascii="Times New Roman" w:eastAsia="Times New Roman" w:hAnsi="Times New Roman" w:cs="Times New Roman"/>
        </w:rPr>
        <w:t>74 от 03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объяснениями привлекаемого лица 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 копией постановления о возбуждении ИП 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г.; копией </w:t>
      </w:r>
      <w:r>
        <w:rPr>
          <w:rFonts w:ascii="Times New Roman" w:eastAsia="Times New Roman" w:hAnsi="Times New Roman" w:cs="Times New Roman"/>
        </w:rPr>
        <w:t>постановления № 5-55-199/2021 года от 22.07.2021 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 квалифицирует по ст.17.8 КоАП РФ, как </w:t>
      </w:r>
      <w:r>
        <w:rPr>
          <w:rFonts w:ascii="Times New Roman" w:eastAsia="Times New Roman" w:hAnsi="Times New Roman" w:cs="Times New Roman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и (или)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ст. ст. 17.8, 29.10 КоАП РФ, мировой судья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Евтушенко Валерия Геннадьевича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42rplc-4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ст. 17.8 КоАП Российской Федерации, и назначить ему наказание в виде административного штрафа в размере 1000,00 (одна тысяча рублей 00 копеек).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Получатель: </w:t>
      </w:r>
      <w:r>
        <w:rPr>
          <w:rStyle w:val="cat-UserDefinedgrp-41rplc-52"/>
          <w:rFonts w:ascii="Times New Roman" w:eastAsia="Times New Roman" w:hAnsi="Times New Roman" w:cs="Times New Roman"/>
        </w:rPr>
        <w:t>реквизиты</w:t>
      </w:r>
      <w:r>
        <w:rPr>
          <w:rStyle w:val="cat-UserDefinedgrp-41rplc-52"/>
          <w:rFonts w:ascii="Times New Roman" w:eastAsia="Times New Roman" w:hAnsi="Times New Roman" w:cs="Times New Roman"/>
        </w:rPr>
        <w:br/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200" w:line="276" w:lineRule="auto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И.В. </w:t>
      </w:r>
      <w:r>
        <w:rPr>
          <w:rFonts w:ascii="Times New Roman" w:eastAsia="Times New Roman" w:hAnsi="Times New Roman" w:cs="Times New Roman"/>
        </w:rPr>
        <w:t>Чернецкая</w:t>
      </w: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3rplc-8">
    <w:name w:val="cat-UserDefined grp-43 rplc-8"/>
    <w:basedOn w:val="DefaultParagraphFont"/>
  </w:style>
  <w:style w:type="character" w:customStyle="1" w:styleId="cat-UserDefinedgrp-44rplc-15">
    <w:name w:val="cat-UserDefined grp-44 rplc-15"/>
    <w:basedOn w:val="DefaultParagraphFont"/>
  </w:style>
  <w:style w:type="character" w:customStyle="1" w:styleId="cat-UserDefinedgrp-42rplc-49">
    <w:name w:val="cat-UserDefined grp-42 rplc-49"/>
    <w:basedOn w:val="DefaultParagraphFont"/>
  </w:style>
  <w:style w:type="character" w:customStyle="1" w:styleId="cat-UserDefinedgrp-41rplc-52">
    <w:name w:val="cat-UserDefined grp-41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3A74AC57C75ABC8ECE04466306768149696051E09B87FA6CC93FDCD57CAD8477C3BA9AF635h95EG" TargetMode="External" /><Relationship Id="rId5" Type="http://schemas.openxmlformats.org/officeDocument/2006/relationships/hyperlink" Target="consultantplus://offline/ref=673A74AC57C75ABC8ECE04466306768149696355E29C87FA6CC93FDCD57CAD8477C3BA9DF23597DCh054G" TargetMode="External" /><Relationship Id="rId6" Type="http://schemas.openxmlformats.org/officeDocument/2006/relationships/hyperlink" Target="consultantplus://offline/ref=673A74AC57C75ABC8ECE04466306768149696257E79687FA6CC93FDCD5h75CG" TargetMode="External" /><Relationship Id="rId7" Type="http://schemas.openxmlformats.org/officeDocument/2006/relationships/hyperlink" Target="consultantplus://offline/ref=673A74AC57C75ABC8ECE04466306768149696355E29C87FA6CC93FDCD57CAD8477C3BA9DF23597DCh051G" TargetMode="External" /><Relationship Id="rId8" Type="http://schemas.openxmlformats.org/officeDocument/2006/relationships/hyperlink" Target="consultantplus://offline/ref=673A74AC57C75ABC8ECE04466306768149696355E29C87FA6CC93FDCD57CAD8477C3BA9DF23594D5h056G" TargetMode="External" /><Relationship Id="rId9" Type="http://schemas.openxmlformats.org/officeDocument/2006/relationships/hyperlink" Target="consultantplus://offline/ref=673A74AC57C75ABC8ECE04466306768149696355E29C87FA6CC93FDCD57CAD8477C3BA9DF23594D5h055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