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243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1450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июня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в указанное время был в гостях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033704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года в 22 часа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решения суда от 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</w:t>
      </w:r>
      <w:r>
        <w:rPr>
          <w:rFonts w:ascii="Times New Roman" w:eastAsia="Times New Roman" w:hAnsi="Times New Roman" w:cs="Times New Roman"/>
        </w:rPr>
        <w:t>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