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5-249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0055-01-2019-000811-67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Коробкина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Украины,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у: ДНР,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вид на жительство в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Егудина, общ.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12.15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сентября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30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>Граница с Украиной-Симферополь-Алушта-Ялта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Коробкин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автомашиной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PEUGEOT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407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928</w:t>
      </w:r>
      <w:r>
        <w:rPr>
          <w:rFonts w:ascii="Times New Roman" w:eastAsia="Times New Roman" w:hAnsi="Times New Roman" w:cs="Times New Roman"/>
          <w:sz w:val="28"/>
          <w:szCs w:val="28"/>
        </w:rPr>
        <w:t>УУДНР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выезд на полосу встречного движения, в зоне действия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3.20 «Обгон запрещен», тем самым нарушил п. 1.3 Правил дорожного движения.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Коробкин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октября 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правонарушением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ился</w:t>
      </w:r>
      <w:r>
        <w:rPr>
          <w:rFonts w:ascii="Times New Roman" w:eastAsia="Times New Roman" w:hAnsi="Times New Roman" w:cs="Times New Roman"/>
          <w:sz w:val="28"/>
          <w:szCs w:val="28"/>
        </w:rPr>
        <w:t>, пояснив, что он не пересекал сплошную линию разметки, впереди него двигалось грузовое транспортное средство, и он его опередил на перекрестке без пересечения сплошной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07 ноября 2019 года </w:t>
      </w:r>
      <w:r>
        <w:rPr>
          <w:rFonts w:ascii="Times New Roman" w:eastAsia="Times New Roman" w:hAnsi="Times New Roman" w:cs="Times New Roman"/>
          <w:sz w:val="28"/>
          <w:szCs w:val="28"/>
        </w:rPr>
        <w:t>Коробкин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не явился о времени и месте рассмотрения дела извещен надлежащим образом, написал заявление о проведении судебного заседания без его участия.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ч.5 ст. </w:t>
      </w:r>
      <w:r>
        <w:rPr>
          <w:rFonts w:ascii="Times New Roman" w:eastAsia="Times New Roman" w:hAnsi="Times New Roman" w:cs="Times New Roman"/>
          <w:sz w:val="28"/>
          <w:szCs w:val="28"/>
        </w:rPr>
        <w:t>12.15 КоАП РФ,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Коробкина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свидетелей – сотрудников ГИБДД </w:t>
      </w:r>
      <w:r>
        <w:rPr>
          <w:rFonts w:ascii="Times New Roman" w:eastAsia="Times New Roman" w:hAnsi="Times New Roman" w:cs="Times New Roman"/>
          <w:sz w:val="28"/>
          <w:szCs w:val="28"/>
        </w:rPr>
        <w:t>Карнауха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Е.Н., </w:t>
      </w:r>
      <w:r>
        <w:rPr>
          <w:rFonts w:ascii="Times New Roman" w:eastAsia="Times New Roman" w:hAnsi="Times New Roman" w:cs="Times New Roman"/>
          <w:sz w:val="28"/>
          <w:szCs w:val="28"/>
        </w:rPr>
        <w:t>Макадая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П.О., и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Мисько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С.В.,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выводу о доказанности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 </w:t>
      </w:r>
      <w:r>
        <w:rPr>
          <w:rFonts w:ascii="Times New Roman" w:eastAsia="Times New Roman" w:hAnsi="Times New Roman" w:cs="Times New Roman"/>
          <w:sz w:val="28"/>
          <w:szCs w:val="28"/>
        </w:rPr>
        <w:t>Коробкина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 следующим основаниям.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12.15 ч.5 КоАП РФ предусмотрена административная ответственность за повторное совершение административного правонарушения, предусмотренного частью 4 настоящей статьи.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настоящей статьи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4 настоящей статьи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лишение права управления транспортными средствами на срок один год, а в случае фиксации административного правонарушения работающими в ав</w:t>
      </w:r>
      <w:r>
        <w:rPr>
          <w:rFonts w:ascii="Times New Roman" w:eastAsia="Times New Roman" w:hAnsi="Times New Roman" w:cs="Times New Roman"/>
          <w:sz w:val="28"/>
          <w:szCs w:val="28"/>
        </w:rPr>
        <w:t>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2 части 1 статьи 4.3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названного Кодекса.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9.1(1)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прерывистая линия которой расположена слева.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Линия горизонтальной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разметки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Правилами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установлен запрет на ее пересечение.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ОГИБДД ОМВД России по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Алушта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03.04.2019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Коробкин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виновным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ч.4 ст.12.15 КоАП РФ и подвергнут административному наказанию в виде штрафа в размере 5000,00 руб.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вступило в законную силу 15.04.2019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4.6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выезд в нарушение Правил дорожного движения РФ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подлежит квалификации по ч.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12.15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случае, если он был совершен в течение года со дня окончания исполнения постановления, которым указанное лицо уже было подвергнуто административному наказанию за совершение аналогичного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Коробкина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 материалами дела: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048537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12.09.2019 г.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при составлении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Коробкин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дал пояснения, что не заметил разметку;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схемой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показаниями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Мисько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пояснил, что действительно 12.09.2019 года он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КАМАЗ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34rplc-4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перед перекрестком его обогнал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легковом автомобиле темного цвета, марку не заметил, возможно Пежо, запомнил те события, поскольку видел, что автомобиль с иностранными номерами. Останавливали ли правонарушителя сотрудники ГИБДД, он не знает, так как не видел ни машины ГИБДД, ни сотрудников.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Свидетели </w:t>
      </w:r>
      <w:r>
        <w:rPr>
          <w:rFonts w:ascii="Times New Roman" w:eastAsia="Times New Roman" w:hAnsi="Times New Roman" w:cs="Times New Roman"/>
          <w:sz w:val="28"/>
          <w:szCs w:val="28"/>
        </w:rPr>
        <w:t>Карнаух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 и </w:t>
      </w:r>
      <w:r>
        <w:rPr>
          <w:rFonts w:ascii="Times New Roman" w:eastAsia="Times New Roman" w:hAnsi="Times New Roman" w:cs="Times New Roman"/>
          <w:sz w:val="28"/>
          <w:szCs w:val="28"/>
        </w:rPr>
        <w:t>Макадай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П.О., пояснили, что работали на перекрытие дороги со стороны улицы Ленина, и видели как автомобиль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PEUGEOT 407, государственный регистрационный знак В928УУДНР </w:t>
      </w:r>
      <w:r>
        <w:rPr>
          <w:rFonts w:ascii="Times New Roman" w:eastAsia="Times New Roman" w:hAnsi="Times New Roman" w:cs="Times New Roman"/>
          <w:sz w:val="28"/>
          <w:szCs w:val="28"/>
        </w:rPr>
        <w:t>пересек сплошную линию разметки обогнав КАМАЗ.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Коробкина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квалифицируя его действия по ч. 5 ст. 12.15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Коробкину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административного правонарушения, предусмотренного ч.5 ст. 12.15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учитывается характер совершенного им правонарушения, личность правонарушителя, отсутствие обстоятельств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отягчающих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частью 5 статьи 12.15, ст.29.9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Коробкина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7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9rplc-5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ч.5 ст. 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азъяснить лицу, привлеченному к административной ответственности, что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8">
    <w:name w:val="cat-ExternalSystemDefined grp-37 rplc-8"/>
    <w:basedOn w:val="DefaultParagraphFont"/>
  </w:style>
  <w:style w:type="character" w:customStyle="1" w:styleId="cat-PassportDatagrp-28rplc-9">
    <w:name w:val="cat-PassportData grp-2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CarNumbergrp-34rplc-40">
    <w:name w:val="cat-CarNumber grp-34 rplc-40"/>
    <w:basedOn w:val="DefaultParagraphFont"/>
  </w:style>
  <w:style w:type="character" w:customStyle="1" w:styleId="cat-ExternalSystemDefinedgrp-37rplc-50">
    <w:name w:val="cat-ExternalSystemDefined grp-37 rplc-50"/>
    <w:basedOn w:val="DefaultParagraphFont"/>
  </w:style>
  <w:style w:type="character" w:customStyle="1" w:styleId="cat-PassportDatagrp-29rplc-51">
    <w:name w:val="cat-PassportData grp-29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8019F153AAFCFBBF36E5C8FFC8A864B6648D07FDC945C86666CF96A84A3BEC41E5B0D7E688823743E03CCD9BDDA775A91A5F156331Et124F" TargetMode="External" /><Relationship Id="rId11" Type="http://schemas.openxmlformats.org/officeDocument/2006/relationships/hyperlink" Target="consultantplus://offline/ref=48019F153AAFCFBBF36E5C8FFC8A864B6648D67FD79A5C86666CF96A84A3BEC41E5B0D7B6A8C25796E59DCDDF48F724498BAEE552D1D1D4Et326F" TargetMode="External" /><Relationship Id="rId12" Type="http://schemas.openxmlformats.org/officeDocument/2006/relationships/hyperlink" Target="consultantplus://offline/ref=48019F153AAFCFBBF36E5C8FFC8A864B6648D67FD79A5C86666CF96A84A3BEC41E5B0D796D8B2E2B3B16DD81B0D2614591BAED5432t126F" TargetMode="External" /><Relationship Id="rId13" Type="http://schemas.openxmlformats.org/officeDocument/2006/relationships/hyperlink" Target="consultantplus://offline/ref=48019F153AAFCFBBF36E5C8FFC8A864B6648D67FD79A5C86666CF96A84A3BEC41E5B0D79638E2E2B3B16DD81B0D2614591BAED5432t126F" TargetMode="External" /><Relationship Id="rId14" Type="http://schemas.openxmlformats.org/officeDocument/2006/relationships/hyperlink" Target="consultantplus://offline/ref=48019F153AAFCFBBF36E5C8FFC8A864B6648D67FD79A5C86666CF96A84A3BEC41E5B0D79638A2E2B3B16DD81B0D2614591BAED5432t126F" TargetMode="External" /><Relationship Id="rId15" Type="http://schemas.openxmlformats.org/officeDocument/2006/relationships/hyperlink" Target="consultantplus://offline/ref=48019F153AAFCFBBF36E5C8FFC8A864B6648D67FD79A5C86666CF96A84A3BEC41E5B0D7E6A882E2B3B16DD81B0D2614591BAED5432t126F" TargetMode="External" /><Relationship Id="rId16" Type="http://schemas.openxmlformats.org/officeDocument/2006/relationships/hyperlink" Target="https://rospravosudie.com/law/%D0%A1%D1%82%D0%B0%D1%82%D1%8C%D1%8F_4.6_%D0%9A%D0%BE%D0%90%D0%9F_%D0%A0%D0%A4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15_%D0%9A%D0%BE%D0%90%D0%9F_%D0%A0%D0%A4" TargetMode="External" /><Relationship Id="rId5" Type="http://schemas.openxmlformats.org/officeDocument/2006/relationships/hyperlink" Target="consultantplus://offline/ref=48019F153AAFCFBBF36E5C8FFC8A864B6648D07FDC945C86666CF96A84A3BEC41E5B0D78688920743E03CCD9BDDA775A91A5F156331Et124F" TargetMode="External" /><Relationship Id="rId6" Type="http://schemas.openxmlformats.org/officeDocument/2006/relationships/hyperlink" Target="consultantplus://offline/ref=48019F153AAFCFBBF36E5C8FFC8A864B6648D67FD79A5C86666CF96A84A3BEC41E5B0D7B6A8C257E6F59DCDDF48F724498BAEE552D1D1D4Et326F" TargetMode="External" /><Relationship Id="rId7" Type="http://schemas.openxmlformats.org/officeDocument/2006/relationships/hyperlink" Target="consultantplus://offline/ref=48019F153AAFCFBBF36E5C8FFC8A864B6648D07FDC945C86666CF96A84A3BEC41E5B0D79628A22743E03CCD9BDDA775A91A5F156331Et124F" TargetMode="External" /><Relationship Id="rId8" Type="http://schemas.openxmlformats.org/officeDocument/2006/relationships/hyperlink" Target="consultantplus://offline/ref=48019F153AAFCFBBF36E5C8FFC8A864B6648D07FDC945C86666CF96A84A3BEC41E5B0D79628F2C743E03CCD9BDDA775A91A5F156331Et124F" TargetMode="External" /><Relationship Id="rId9" Type="http://schemas.openxmlformats.org/officeDocument/2006/relationships/hyperlink" Target="consultantplus://offline/ref=48019F153AAFCFBBF36E5C8FFC8A864B6648D07FDC945C86666CF96A84A3BEC41E5B0D7E688821743E03CCD9BDDA775A91A5F156331Et124F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